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7D" w:rsidRPr="00A7101F" w:rsidRDefault="00A7101F" w:rsidP="009843A5">
      <w:pPr>
        <w:spacing w:after="0" w:line="240" w:lineRule="auto"/>
        <w:jc w:val="both"/>
        <w:rPr>
          <w:rFonts w:ascii="Arial" w:hAnsi="Arial" w:cs="Arial"/>
          <w:b/>
          <w:sz w:val="32"/>
          <w:szCs w:val="24"/>
        </w:rPr>
      </w:pPr>
      <w:r w:rsidRPr="00A7101F">
        <w:rPr>
          <w:rFonts w:ascii="Arial" w:hAnsi="Arial" w:cs="Arial"/>
          <w:b/>
          <w:sz w:val="32"/>
          <w:szCs w:val="24"/>
        </w:rPr>
        <w:t xml:space="preserve">PENGARUH LATIHAN </w:t>
      </w:r>
      <w:r w:rsidRPr="00A7101F">
        <w:rPr>
          <w:rFonts w:ascii="Arial" w:hAnsi="Arial" w:cs="Arial"/>
          <w:b/>
          <w:i/>
          <w:sz w:val="32"/>
          <w:szCs w:val="24"/>
        </w:rPr>
        <w:t>SLOW DEEP BRE</w:t>
      </w:r>
      <w:r w:rsidRPr="00A7101F">
        <w:rPr>
          <w:rFonts w:ascii="Arial" w:hAnsi="Arial" w:cs="Arial"/>
          <w:b/>
          <w:sz w:val="32"/>
          <w:szCs w:val="24"/>
        </w:rPr>
        <w:t>A</w:t>
      </w:r>
      <w:r w:rsidRPr="00A7101F">
        <w:rPr>
          <w:rFonts w:ascii="Arial" w:hAnsi="Arial" w:cs="Arial"/>
          <w:b/>
          <w:i/>
          <w:sz w:val="32"/>
          <w:szCs w:val="24"/>
        </w:rPr>
        <w:t>THING</w:t>
      </w:r>
      <w:r w:rsidRPr="00A7101F">
        <w:rPr>
          <w:rFonts w:ascii="Arial" w:hAnsi="Arial" w:cs="Arial"/>
          <w:b/>
          <w:sz w:val="32"/>
          <w:szCs w:val="24"/>
        </w:rPr>
        <w:t xml:space="preserve"> </w:t>
      </w:r>
      <w:r w:rsidR="009843A5">
        <w:rPr>
          <w:rFonts w:ascii="Arial" w:hAnsi="Arial" w:cs="Arial"/>
          <w:b/>
          <w:sz w:val="32"/>
          <w:szCs w:val="24"/>
          <w:lang w:val="id-ID"/>
        </w:rPr>
        <w:t>TER</w:t>
      </w:r>
      <w:r w:rsidRPr="00A7101F">
        <w:rPr>
          <w:rFonts w:ascii="Arial" w:hAnsi="Arial" w:cs="Arial"/>
          <w:b/>
          <w:sz w:val="32"/>
          <w:szCs w:val="24"/>
        </w:rPr>
        <w:t>HADAP INTENSITAS NYERI KEPALA AKUT PADA PASIEN CEDERA KEPALA RINGAN</w:t>
      </w:r>
    </w:p>
    <w:p w:rsidR="000F166A" w:rsidRPr="00A7101F" w:rsidRDefault="000F166A" w:rsidP="000F166A">
      <w:pPr>
        <w:spacing w:after="0" w:line="240" w:lineRule="auto"/>
        <w:jc w:val="both"/>
        <w:rPr>
          <w:rFonts w:ascii="Arial" w:hAnsi="Arial" w:cs="Arial"/>
          <w:b/>
          <w:sz w:val="20"/>
          <w:szCs w:val="20"/>
        </w:rPr>
      </w:pPr>
    </w:p>
    <w:p w:rsidR="000F166A" w:rsidRPr="002F108E" w:rsidRDefault="005B7A4B" w:rsidP="00E171DE">
      <w:pPr>
        <w:pBdr>
          <w:top w:val="single" w:sz="4" w:space="1" w:color="auto"/>
          <w:bottom w:val="single" w:sz="4" w:space="1" w:color="auto"/>
        </w:pBdr>
        <w:spacing w:after="0" w:line="240" w:lineRule="auto"/>
        <w:jc w:val="center"/>
        <w:rPr>
          <w:rFonts w:ascii="Arial" w:hAnsi="Arial" w:cs="Arial"/>
          <w:b/>
          <w:sz w:val="20"/>
          <w:szCs w:val="20"/>
        </w:rPr>
      </w:pPr>
      <w:r w:rsidRPr="002F108E">
        <w:rPr>
          <w:rFonts w:ascii="Arial" w:hAnsi="Arial" w:cs="Arial"/>
          <w:b/>
          <w:sz w:val="20"/>
          <w:szCs w:val="20"/>
        </w:rPr>
        <w:t xml:space="preserve">Oleh: </w:t>
      </w:r>
      <w:r w:rsidR="00E171DE" w:rsidRPr="002F108E">
        <w:rPr>
          <w:rFonts w:ascii="Arial" w:hAnsi="Arial" w:cs="Arial"/>
          <w:b/>
          <w:sz w:val="20"/>
          <w:szCs w:val="20"/>
        </w:rPr>
        <w:t>Tarwoto</w:t>
      </w:r>
      <w:r w:rsidR="002F108E">
        <w:rPr>
          <w:rStyle w:val="FootnoteReference"/>
          <w:rFonts w:ascii="Arial" w:hAnsi="Arial" w:cs="Arial"/>
          <w:b/>
          <w:sz w:val="20"/>
          <w:szCs w:val="20"/>
        </w:rPr>
        <w:footnoteReference w:customMarkFollows="1" w:id="2"/>
        <w:t>*</w:t>
      </w:r>
      <w:r w:rsidR="002F108E">
        <w:rPr>
          <w:rFonts w:ascii="Arial" w:hAnsi="Arial" w:cs="Arial"/>
          <w:b/>
          <w:sz w:val="20"/>
          <w:szCs w:val="20"/>
          <w:lang w:val="id-ID"/>
        </w:rPr>
        <w:t xml:space="preserve"> </w:t>
      </w:r>
      <w:r w:rsidR="000F166A" w:rsidRPr="002F108E">
        <w:rPr>
          <w:rFonts w:ascii="Arial" w:hAnsi="Arial" w:cs="Arial"/>
          <w:b/>
          <w:sz w:val="20"/>
          <w:szCs w:val="20"/>
        </w:rPr>
        <w:t xml:space="preserve"> </w:t>
      </w:r>
    </w:p>
    <w:p w:rsidR="00A6557D" w:rsidRPr="00A7101F" w:rsidRDefault="00A6557D" w:rsidP="00A6557D">
      <w:pPr>
        <w:jc w:val="both"/>
        <w:rPr>
          <w:rFonts w:ascii="Arial" w:hAnsi="Arial" w:cs="Arial"/>
          <w:sz w:val="20"/>
          <w:szCs w:val="20"/>
        </w:rPr>
      </w:pPr>
    </w:p>
    <w:p w:rsidR="00A6557D" w:rsidRPr="00A7101F" w:rsidRDefault="00A6557D" w:rsidP="00A6557D">
      <w:pPr>
        <w:rPr>
          <w:rFonts w:ascii="Arial" w:hAnsi="Arial" w:cs="Arial"/>
          <w:b/>
          <w:sz w:val="20"/>
          <w:szCs w:val="20"/>
        </w:rPr>
      </w:pPr>
      <w:r w:rsidRPr="00A7101F">
        <w:rPr>
          <w:rFonts w:ascii="Arial" w:hAnsi="Arial" w:cs="Arial"/>
          <w:b/>
          <w:sz w:val="20"/>
          <w:szCs w:val="20"/>
        </w:rPr>
        <w:t>Abstrak</w:t>
      </w:r>
    </w:p>
    <w:p w:rsidR="00A6557D" w:rsidRPr="00A7101F" w:rsidRDefault="00A6557D" w:rsidP="00E171DE">
      <w:pPr>
        <w:spacing w:after="0"/>
        <w:jc w:val="both"/>
        <w:rPr>
          <w:rFonts w:ascii="Arial" w:hAnsi="Arial" w:cs="Arial"/>
          <w:sz w:val="20"/>
          <w:szCs w:val="20"/>
        </w:rPr>
      </w:pPr>
      <w:r w:rsidRPr="00A7101F">
        <w:rPr>
          <w:rFonts w:ascii="Arial" w:hAnsi="Arial" w:cs="Arial"/>
          <w:i/>
          <w:sz w:val="20"/>
          <w:szCs w:val="20"/>
        </w:rPr>
        <w:t>Slow deep breathing</w:t>
      </w:r>
      <w:r w:rsidRPr="00A7101F">
        <w:rPr>
          <w:rFonts w:ascii="Arial" w:hAnsi="Arial" w:cs="Arial"/>
          <w:sz w:val="20"/>
          <w:szCs w:val="20"/>
        </w:rPr>
        <w:t xml:space="preserve"> (SDB) merupakan teknik pernapasan dengan frekuensi bernapas kurang dari 10 kali permenit dan fase inhalasi yang panjang. Latihan  s</w:t>
      </w:r>
      <w:r w:rsidRPr="00A7101F">
        <w:rPr>
          <w:rFonts w:ascii="Arial" w:hAnsi="Arial" w:cs="Arial"/>
          <w:i/>
          <w:sz w:val="20"/>
          <w:szCs w:val="20"/>
        </w:rPr>
        <w:t>low deep breathing</w:t>
      </w:r>
      <w:r w:rsidRPr="00A7101F">
        <w:rPr>
          <w:rFonts w:ascii="Arial" w:hAnsi="Arial" w:cs="Arial"/>
          <w:sz w:val="20"/>
          <w:szCs w:val="20"/>
        </w:rPr>
        <w:t xml:space="preserve"> dapat meningkatkan suplai oksigen ke otak dan dapat menurunkan metabolisme otak sehingga kebutuhan oksigen otak menurun. Tujuan dari penelitian ini untuk mengetahui pengaruh latihan SDB terhadap nyeri kepala akut pada pasien cedera kepala ringan. Desain penelitian adalah kuasi eksperimen pre post test dengan kelompok kontrol terhadap 21 responden kelompok intervensi dan 21 responden kelompok kontrol. Kelompok intervensi diberikan tindakan SDB pada hari pertama 3 kali dan pada hari kedua 1 kali masing-masing selama 15 menit. Hasil penelitian diperoleh ada perbedaan yang bermakna rerata intensitas nyeri kepala  akut pada pasien cedera kepala ringan antara kelompok intervensi dan kelompok kontrol setelah dilakukan latihan SDB (</w:t>
      </w:r>
      <w:r w:rsidRPr="00A7101F">
        <w:rPr>
          <w:rFonts w:ascii="Arial" w:hAnsi="Arial" w:cs="Arial"/>
          <w:i/>
          <w:sz w:val="20"/>
          <w:szCs w:val="20"/>
        </w:rPr>
        <w:t>p</w:t>
      </w:r>
      <w:r w:rsidRPr="00A7101F">
        <w:rPr>
          <w:rFonts w:ascii="Arial" w:hAnsi="Arial" w:cs="Arial"/>
          <w:sz w:val="20"/>
          <w:szCs w:val="20"/>
        </w:rPr>
        <w:t>=0,000; α = 0,05. Terdapat hubungan  jenis kelamin dengan intensitas nyeri kepala akut pada pasien cedera kepala ringan    (</w:t>
      </w:r>
      <w:r w:rsidRPr="00A7101F">
        <w:rPr>
          <w:rFonts w:ascii="Arial" w:hAnsi="Arial" w:cs="Arial"/>
          <w:i/>
          <w:sz w:val="20"/>
          <w:szCs w:val="20"/>
        </w:rPr>
        <w:t>p</w:t>
      </w:r>
      <w:r w:rsidRPr="00A7101F">
        <w:rPr>
          <w:rFonts w:ascii="Arial" w:hAnsi="Arial" w:cs="Arial"/>
          <w:sz w:val="20"/>
          <w:szCs w:val="20"/>
        </w:rPr>
        <w:t xml:space="preserve">= 0,046), tetapi tidak ada hubungan antara usia dan suku responden terhadap intensitas nyeri kepala akut pada pasien cedera kepala ringan (berturut-turut </w:t>
      </w:r>
      <w:r w:rsidRPr="00A7101F">
        <w:rPr>
          <w:rFonts w:ascii="Arial" w:hAnsi="Arial" w:cs="Arial"/>
          <w:i/>
          <w:sz w:val="20"/>
          <w:szCs w:val="20"/>
        </w:rPr>
        <w:t>p</w:t>
      </w:r>
      <w:r w:rsidRPr="00A7101F">
        <w:rPr>
          <w:rFonts w:ascii="Arial" w:hAnsi="Arial" w:cs="Arial"/>
          <w:sz w:val="20"/>
          <w:szCs w:val="20"/>
        </w:rPr>
        <w:t xml:space="preserve">= 0,079 dan </w:t>
      </w:r>
      <w:r w:rsidRPr="00A7101F">
        <w:rPr>
          <w:rFonts w:ascii="Arial" w:hAnsi="Arial" w:cs="Arial"/>
          <w:i/>
          <w:sz w:val="20"/>
          <w:szCs w:val="20"/>
        </w:rPr>
        <w:t>p</w:t>
      </w:r>
      <w:r w:rsidRPr="00A7101F">
        <w:rPr>
          <w:rFonts w:ascii="Arial" w:hAnsi="Arial" w:cs="Arial"/>
          <w:sz w:val="20"/>
          <w:szCs w:val="20"/>
        </w:rPr>
        <w:t>=0,834; α = 0,05). Rekomendasi hasil penelitian ini adalah SDB dapat diterapkan sebagai intervensi keperawatan dengan nyeri kepala akut pada pasien cedera kepala ringan.</w:t>
      </w:r>
    </w:p>
    <w:p w:rsidR="00A6557D" w:rsidRPr="00A7101F" w:rsidRDefault="00A6557D" w:rsidP="00A6557D">
      <w:pPr>
        <w:jc w:val="both"/>
        <w:rPr>
          <w:rFonts w:ascii="Arial" w:hAnsi="Arial" w:cs="Arial"/>
          <w:sz w:val="20"/>
          <w:szCs w:val="20"/>
        </w:rPr>
      </w:pPr>
      <w:r w:rsidRPr="00E171DE">
        <w:rPr>
          <w:rFonts w:ascii="Arial" w:hAnsi="Arial" w:cs="Arial"/>
          <w:b/>
          <w:sz w:val="20"/>
          <w:szCs w:val="20"/>
        </w:rPr>
        <w:t>Kata kunci</w:t>
      </w:r>
      <w:r w:rsidRPr="00A7101F">
        <w:rPr>
          <w:rFonts w:ascii="Arial" w:hAnsi="Arial" w:cs="Arial"/>
          <w:sz w:val="20"/>
          <w:szCs w:val="20"/>
        </w:rPr>
        <w:t xml:space="preserve">: nyeri kepala akut, cedera kepala ringan, </w:t>
      </w:r>
      <w:r w:rsidRPr="00A7101F">
        <w:rPr>
          <w:rFonts w:ascii="Arial" w:hAnsi="Arial" w:cs="Arial"/>
          <w:i/>
          <w:sz w:val="20"/>
          <w:szCs w:val="20"/>
        </w:rPr>
        <w:t>slow deep breathing</w:t>
      </w:r>
    </w:p>
    <w:p w:rsidR="00B47F10" w:rsidRPr="00A7101F" w:rsidRDefault="00A6557D" w:rsidP="00A6557D">
      <w:pPr>
        <w:jc w:val="both"/>
        <w:rPr>
          <w:rStyle w:val="longtext"/>
          <w:rFonts w:ascii="Arial" w:hAnsi="Arial" w:cs="Arial"/>
          <w:b/>
          <w:sz w:val="20"/>
          <w:szCs w:val="20"/>
        </w:rPr>
      </w:pPr>
      <w:r w:rsidRPr="00A7101F">
        <w:rPr>
          <w:rStyle w:val="longtext"/>
          <w:rFonts w:ascii="Arial" w:hAnsi="Arial" w:cs="Arial"/>
          <w:b/>
          <w:sz w:val="20"/>
          <w:szCs w:val="20"/>
        </w:rPr>
        <w:t xml:space="preserve">Abstract </w:t>
      </w:r>
    </w:p>
    <w:p w:rsidR="002F108E" w:rsidRDefault="00A6557D" w:rsidP="00E171DE">
      <w:pPr>
        <w:spacing w:after="0"/>
        <w:jc w:val="both"/>
        <w:rPr>
          <w:rStyle w:val="longtext"/>
          <w:rFonts w:ascii="Arial" w:hAnsi="Arial" w:cs="Arial"/>
          <w:b/>
          <w:sz w:val="20"/>
          <w:szCs w:val="20"/>
          <w:shd w:val="clear" w:color="auto" w:fill="FFFFFF"/>
          <w:lang w:val="id-ID"/>
        </w:rPr>
      </w:pPr>
      <w:r w:rsidRPr="00A7101F">
        <w:rPr>
          <w:rStyle w:val="hps"/>
          <w:rFonts w:ascii="Arial" w:hAnsi="Arial" w:cs="Arial"/>
          <w:sz w:val="20"/>
          <w:szCs w:val="20"/>
        </w:rPr>
        <w:t>Slow</w:t>
      </w:r>
      <w:r w:rsidRPr="00A7101F">
        <w:rPr>
          <w:rFonts w:ascii="Arial" w:hAnsi="Arial" w:cs="Arial"/>
          <w:sz w:val="20"/>
          <w:szCs w:val="20"/>
        </w:rPr>
        <w:t xml:space="preserve"> </w:t>
      </w:r>
      <w:r w:rsidRPr="00A7101F">
        <w:rPr>
          <w:rStyle w:val="hps"/>
          <w:rFonts w:ascii="Arial" w:hAnsi="Arial" w:cs="Arial"/>
          <w:sz w:val="20"/>
          <w:szCs w:val="20"/>
        </w:rPr>
        <w:t>deep</w:t>
      </w:r>
      <w:r w:rsidRPr="00A7101F">
        <w:rPr>
          <w:rFonts w:ascii="Arial" w:hAnsi="Arial" w:cs="Arial"/>
          <w:sz w:val="20"/>
          <w:szCs w:val="20"/>
        </w:rPr>
        <w:t xml:space="preserve"> </w:t>
      </w:r>
      <w:r w:rsidRPr="00A7101F">
        <w:rPr>
          <w:rStyle w:val="hps"/>
          <w:rFonts w:ascii="Arial" w:hAnsi="Arial" w:cs="Arial"/>
          <w:sz w:val="20"/>
          <w:szCs w:val="20"/>
        </w:rPr>
        <w:t>breathing (</w:t>
      </w:r>
      <w:r w:rsidRPr="00A7101F">
        <w:rPr>
          <w:rFonts w:ascii="Arial" w:hAnsi="Arial" w:cs="Arial"/>
          <w:sz w:val="20"/>
          <w:szCs w:val="20"/>
        </w:rPr>
        <w:t xml:space="preserve">SDB) </w:t>
      </w:r>
      <w:r w:rsidRPr="00A7101F">
        <w:rPr>
          <w:rStyle w:val="hps"/>
          <w:rFonts w:ascii="Arial" w:hAnsi="Arial" w:cs="Arial"/>
          <w:sz w:val="20"/>
          <w:szCs w:val="20"/>
        </w:rPr>
        <w:t>is a</w:t>
      </w:r>
      <w:r w:rsidRPr="00A7101F">
        <w:rPr>
          <w:rFonts w:ascii="Arial" w:hAnsi="Arial" w:cs="Arial"/>
          <w:sz w:val="20"/>
          <w:szCs w:val="20"/>
        </w:rPr>
        <w:t xml:space="preserve"> </w:t>
      </w:r>
      <w:r w:rsidRPr="00A7101F">
        <w:rPr>
          <w:rStyle w:val="hps"/>
          <w:rFonts w:ascii="Arial" w:hAnsi="Arial" w:cs="Arial"/>
          <w:sz w:val="20"/>
          <w:szCs w:val="20"/>
        </w:rPr>
        <w:t>breathing</w:t>
      </w:r>
      <w:r w:rsidRPr="00A7101F">
        <w:rPr>
          <w:rFonts w:ascii="Arial" w:hAnsi="Arial" w:cs="Arial"/>
          <w:sz w:val="20"/>
          <w:szCs w:val="20"/>
        </w:rPr>
        <w:t xml:space="preserve"> </w:t>
      </w:r>
      <w:r w:rsidRPr="00A7101F">
        <w:rPr>
          <w:rStyle w:val="hps"/>
          <w:rFonts w:ascii="Arial" w:hAnsi="Arial" w:cs="Arial"/>
          <w:sz w:val="20"/>
          <w:szCs w:val="20"/>
        </w:rPr>
        <w:t>technique</w:t>
      </w:r>
      <w:r w:rsidRPr="00A7101F">
        <w:rPr>
          <w:rFonts w:ascii="Arial" w:hAnsi="Arial" w:cs="Arial"/>
          <w:sz w:val="20"/>
          <w:szCs w:val="20"/>
        </w:rPr>
        <w:t xml:space="preserve"> </w:t>
      </w:r>
      <w:r w:rsidRPr="00A7101F">
        <w:rPr>
          <w:rStyle w:val="hps"/>
          <w:rFonts w:ascii="Arial" w:hAnsi="Arial" w:cs="Arial"/>
          <w:sz w:val="20"/>
          <w:szCs w:val="20"/>
        </w:rPr>
        <w:t>with</w:t>
      </w:r>
      <w:r w:rsidRPr="00A7101F">
        <w:rPr>
          <w:rFonts w:ascii="Arial" w:hAnsi="Arial" w:cs="Arial"/>
          <w:sz w:val="20"/>
          <w:szCs w:val="20"/>
        </w:rPr>
        <w:t xml:space="preserve"> </w:t>
      </w:r>
      <w:r w:rsidRPr="00A7101F">
        <w:rPr>
          <w:rStyle w:val="hps"/>
          <w:rFonts w:ascii="Arial" w:hAnsi="Arial" w:cs="Arial"/>
          <w:sz w:val="20"/>
          <w:szCs w:val="20"/>
        </w:rPr>
        <w:t>breathing</w:t>
      </w:r>
      <w:r w:rsidRPr="00A7101F">
        <w:rPr>
          <w:rFonts w:ascii="Arial" w:hAnsi="Arial" w:cs="Arial"/>
          <w:sz w:val="20"/>
          <w:szCs w:val="20"/>
        </w:rPr>
        <w:t xml:space="preserve"> </w:t>
      </w:r>
      <w:r w:rsidRPr="00A7101F">
        <w:rPr>
          <w:rStyle w:val="hps"/>
          <w:rFonts w:ascii="Arial" w:hAnsi="Arial" w:cs="Arial"/>
          <w:sz w:val="20"/>
          <w:szCs w:val="20"/>
        </w:rPr>
        <w:t>frequency</w:t>
      </w:r>
      <w:r w:rsidRPr="00A7101F">
        <w:rPr>
          <w:rFonts w:ascii="Arial" w:hAnsi="Arial" w:cs="Arial"/>
          <w:sz w:val="20"/>
          <w:szCs w:val="20"/>
        </w:rPr>
        <w:t xml:space="preserve"> </w:t>
      </w:r>
      <w:r w:rsidRPr="00A7101F">
        <w:rPr>
          <w:rStyle w:val="hps"/>
          <w:rFonts w:ascii="Arial" w:hAnsi="Arial" w:cs="Arial"/>
          <w:sz w:val="20"/>
          <w:szCs w:val="20"/>
        </w:rPr>
        <w:t>of less</w:t>
      </w:r>
      <w:r w:rsidRPr="00A7101F">
        <w:rPr>
          <w:rFonts w:ascii="Arial" w:hAnsi="Arial" w:cs="Arial"/>
          <w:sz w:val="20"/>
          <w:szCs w:val="20"/>
        </w:rPr>
        <w:t xml:space="preserve"> </w:t>
      </w:r>
      <w:r w:rsidRPr="00A7101F">
        <w:rPr>
          <w:rStyle w:val="hps"/>
          <w:rFonts w:ascii="Arial" w:hAnsi="Arial" w:cs="Arial"/>
          <w:sz w:val="20"/>
          <w:szCs w:val="20"/>
        </w:rPr>
        <w:t>than 10</w:t>
      </w:r>
      <w:r w:rsidRPr="00A7101F">
        <w:rPr>
          <w:rFonts w:ascii="Arial" w:hAnsi="Arial" w:cs="Arial"/>
          <w:sz w:val="20"/>
          <w:szCs w:val="20"/>
        </w:rPr>
        <w:t xml:space="preserve"> </w:t>
      </w:r>
      <w:r w:rsidRPr="00A7101F">
        <w:rPr>
          <w:rStyle w:val="hps"/>
          <w:rFonts w:ascii="Arial" w:hAnsi="Arial" w:cs="Arial"/>
          <w:sz w:val="20"/>
          <w:szCs w:val="20"/>
        </w:rPr>
        <w:t>times per minute</w:t>
      </w:r>
      <w:r w:rsidRPr="00A7101F">
        <w:rPr>
          <w:rFonts w:ascii="Arial" w:hAnsi="Arial" w:cs="Arial"/>
          <w:sz w:val="20"/>
          <w:szCs w:val="20"/>
        </w:rPr>
        <w:t xml:space="preserve"> </w:t>
      </w:r>
      <w:r w:rsidRPr="00A7101F">
        <w:rPr>
          <w:rStyle w:val="hps"/>
          <w:rFonts w:ascii="Arial" w:hAnsi="Arial" w:cs="Arial"/>
          <w:sz w:val="20"/>
          <w:szCs w:val="20"/>
        </w:rPr>
        <w:t>and</w:t>
      </w:r>
      <w:r w:rsidRPr="00A7101F">
        <w:rPr>
          <w:rFonts w:ascii="Arial" w:hAnsi="Arial" w:cs="Arial"/>
          <w:sz w:val="20"/>
          <w:szCs w:val="20"/>
        </w:rPr>
        <w:t xml:space="preserve"> </w:t>
      </w:r>
      <w:r w:rsidRPr="00A7101F">
        <w:rPr>
          <w:rStyle w:val="hps"/>
          <w:rFonts w:ascii="Arial" w:hAnsi="Arial" w:cs="Arial"/>
          <w:sz w:val="20"/>
          <w:szCs w:val="20"/>
        </w:rPr>
        <w:t>a long</w:t>
      </w:r>
      <w:r w:rsidRPr="00A7101F">
        <w:rPr>
          <w:rFonts w:ascii="Arial" w:hAnsi="Arial" w:cs="Arial"/>
          <w:sz w:val="20"/>
          <w:szCs w:val="20"/>
        </w:rPr>
        <w:t xml:space="preserve"> </w:t>
      </w:r>
      <w:r w:rsidRPr="00A7101F">
        <w:rPr>
          <w:rStyle w:val="hps"/>
          <w:rFonts w:ascii="Arial" w:hAnsi="Arial" w:cs="Arial"/>
          <w:sz w:val="20"/>
          <w:szCs w:val="20"/>
        </w:rPr>
        <w:t>phase of</w:t>
      </w:r>
      <w:r w:rsidRPr="00A7101F">
        <w:rPr>
          <w:rFonts w:ascii="Arial" w:hAnsi="Arial" w:cs="Arial"/>
          <w:sz w:val="20"/>
          <w:szCs w:val="20"/>
        </w:rPr>
        <w:t xml:space="preserve"> </w:t>
      </w:r>
      <w:r w:rsidRPr="00A7101F">
        <w:rPr>
          <w:rStyle w:val="hps"/>
          <w:rFonts w:ascii="Arial" w:hAnsi="Arial" w:cs="Arial"/>
          <w:sz w:val="20"/>
          <w:szCs w:val="20"/>
        </w:rPr>
        <w:t>inhalation</w:t>
      </w:r>
      <w:r w:rsidRPr="00A7101F">
        <w:rPr>
          <w:rFonts w:ascii="Arial" w:hAnsi="Arial" w:cs="Arial"/>
          <w:sz w:val="20"/>
          <w:szCs w:val="20"/>
        </w:rPr>
        <w:t xml:space="preserve">. </w:t>
      </w:r>
      <w:r w:rsidRPr="00A7101F">
        <w:rPr>
          <w:rStyle w:val="hps"/>
          <w:rFonts w:ascii="Arial" w:hAnsi="Arial" w:cs="Arial"/>
          <w:sz w:val="20"/>
          <w:szCs w:val="20"/>
        </w:rPr>
        <w:t>Slow</w:t>
      </w:r>
      <w:r w:rsidRPr="00A7101F">
        <w:rPr>
          <w:rFonts w:ascii="Arial" w:hAnsi="Arial" w:cs="Arial"/>
          <w:sz w:val="20"/>
          <w:szCs w:val="20"/>
        </w:rPr>
        <w:t xml:space="preserve"> </w:t>
      </w:r>
      <w:r w:rsidRPr="00A7101F">
        <w:rPr>
          <w:rStyle w:val="hps"/>
          <w:rFonts w:ascii="Arial" w:hAnsi="Arial" w:cs="Arial"/>
          <w:sz w:val="20"/>
          <w:szCs w:val="20"/>
        </w:rPr>
        <w:t>Deep</w:t>
      </w:r>
      <w:r w:rsidRPr="00A7101F">
        <w:rPr>
          <w:rFonts w:ascii="Arial" w:hAnsi="Arial" w:cs="Arial"/>
          <w:sz w:val="20"/>
          <w:szCs w:val="20"/>
        </w:rPr>
        <w:t xml:space="preserve"> </w:t>
      </w:r>
      <w:r w:rsidRPr="00A7101F">
        <w:rPr>
          <w:rStyle w:val="hps"/>
          <w:rFonts w:ascii="Arial" w:hAnsi="Arial" w:cs="Arial"/>
          <w:sz w:val="20"/>
          <w:szCs w:val="20"/>
        </w:rPr>
        <w:t>Breathing</w:t>
      </w:r>
      <w:r w:rsidRPr="00A7101F">
        <w:rPr>
          <w:rFonts w:ascii="Arial" w:hAnsi="Arial" w:cs="Arial"/>
          <w:sz w:val="20"/>
          <w:szCs w:val="20"/>
        </w:rPr>
        <w:t xml:space="preserve"> e</w:t>
      </w:r>
      <w:r w:rsidRPr="00A7101F">
        <w:rPr>
          <w:rStyle w:val="hps"/>
          <w:rFonts w:ascii="Arial" w:hAnsi="Arial" w:cs="Arial"/>
          <w:sz w:val="20"/>
          <w:szCs w:val="20"/>
        </w:rPr>
        <w:t>xercises</w:t>
      </w:r>
      <w:r w:rsidRPr="00A7101F">
        <w:rPr>
          <w:rFonts w:ascii="Arial" w:hAnsi="Arial" w:cs="Arial"/>
          <w:sz w:val="20"/>
          <w:szCs w:val="20"/>
        </w:rPr>
        <w:t xml:space="preserve"> </w:t>
      </w:r>
      <w:r w:rsidRPr="00A7101F">
        <w:rPr>
          <w:rStyle w:val="hps"/>
          <w:rFonts w:ascii="Arial" w:hAnsi="Arial" w:cs="Arial"/>
          <w:sz w:val="20"/>
          <w:szCs w:val="20"/>
        </w:rPr>
        <w:t>relaxation</w:t>
      </w:r>
      <w:r w:rsidRPr="00A7101F">
        <w:rPr>
          <w:rFonts w:ascii="Arial" w:hAnsi="Arial" w:cs="Arial"/>
          <w:sz w:val="20"/>
          <w:szCs w:val="20"/>
        </w:rPr>
        <w:t xml:space="preserve"> </w:t>
      </w:r>
      <w:r w:rsidRPr="00A7101F">
        <w:rPr>
          <w:rStyle w:val="hps"/>
          <w:rFonts w:ascii="Arial" w:hAnsi="Arial" w:cs="Arial"/>
          <w:sz w:val="20"/>
          <w:szCs w:val="20"/>
        </w:rPr>
        <w:t>can</w:t>
      </w:r>
      <w:r w:rsidRPr="00A7101F">
        <w:rPr>
          <w:rFonts w:ascii="Arial" w:hAnsi="Arial" w:cs="Arial"/>
          <w:sz w:val="20"/>
          <w:szCs w:val="20"/>
        </w:rPr>
        <w:t xml:space="preserve"> </w:t>
      </w:r>
      <w:r w:rsidRPr="00A7101F">
        <w:rPr>
          <w:rStyle w:val="hps"/>
          <w:rFonts w:ascii="Arial" w:hAnsi="Arial" w:cs="Arial"/>
          <w:sz w:val="20"/>
          <w:szCs w:val="20"/>
        </w:rPr>
        <w:t>increase the</w:t>
      </w:r>
      <w:r w:rsidRPr="00A7101F">
        <w:rPr>
          <w:rFonts w:ascii="Arial" w:hAnsi="Arial" w:cs="Arial"/>
          <w:sz w:val="20"/>
          <w:szCs w:val="20"/>
        </w:rPr>
        <w:t xml:space="preserve"> </w:t>
      </w:r>
      <w:r w:rsidRPr="00A7101F">
        <w:rPr>
          <w:rStyle w:val="hps"/>
          <w:rFonts w:ascii="Arial" w:hAnsi="Arial" w:cs="Arial"/>
          <w:sz w:val="20"/>
          <w:szCs w:val="20"/>
        </w:rPr>
        <w:t>supply</w:t>
      </w:r>
      <w:r w:rsidRPr="00A7101F">
        <w:rPr>
          <w:rFonts w:ascii="Arial" w:hAnsi="Arial" w:cs="Arial"/>
          <w:sz w:val="20"/>
          <w:szCs w:val="20"/>
        </w:rPr>
        <w:t xml:space="preserve"> </w:t>
      </w:r>
      <w:r w:rsidRPr="00A7101F">
        <w:rPr>
          <w:rStyle w:val="hps"/>
          <w:rFonts w:ascii="Arial" w:hAnsi="Arial" w:cs="Arial"/>
          <w:sz w:val="20"/>
          <w:szCs w:val="20"/>
        </w:rPr>
        <w:t>of oxygen</w:t>
      </w:r>
      <w:r w:rsidRPr="00A7101F">
        <w:rPr>
          <w:rFonts w:ascii="Arial" w:hAnsi="Arial" w:cs="Arial"/>
          <w:sz w:val="20"/>
          <w:szCs w:val="20"/>
        </w:rPr>
        <w:t xml:space="preserve"> </w:t>
      </w:r>
      <w:r w:rsidRPr="00A7101F">
        <w:rPr>
          <w:rStyle w:val="hps"/>
          <w:rFonts w:ascii="Arial" w:hAnsi="Arial" w:cs="Arial"/>
          <w:sz w:val="20"/>
          <w:szCs w:val="20"/>
        </w:rPr>
        <w:t>to the brain</w:t>
      </w:r>
      <w:r w:rsidRPr="00A7101F">
        <w:rPr>
          <w:rFonts w:ascii="Arial" w:hAnsi="Arial" w:cs="Arial"/>
          <w:sz w:val="20"/>
          <w:szCs w:val="20"/>
        </w:rPr>
        <w:t xml:space="preserve"> </w:t>
      </w:r>
      <w:r w:rsidRPr="00A7101F">
        <w:rPr>
          <w:rStyle w:val="hps"/>
          <w:rFonts w:ascii="Arial" w:hAnsi="Arial" w:cs="Arial"/>
          <w:sz w:val="20"/>
          <w:szCs w:val="20"/>
        </w:rPr>
        <w:t>and</w:t>
      </w:r>
      <w:r w:rsidRPr="00A7101F">
        <w:rPr>
          <w:rFonts w:ascii="Arial" w:hAnsi="Arial" w:cs="Arial"/>
          <w:sz w:val="20"/>
          <w:szCs w:val="20"/>
        </w:rPr>
        <w:t xml:space="preserve"> </w:t>
      </w:r>
      <w:r w:rsidRPr="00A7101F">
        <w:rPr>
          <w:rStyle w:val="hps"/>
          <w:rFonts w:ascii="Arial" w:hAnsi="Arial" w:cs="Arial"/>
          <w:sz w:val="20"/>
          <w:szCs w:val="20"/>
        </w:rPr>
        <w:t>may decrease</w:t>
      </w:r>
      <w:r w:rsidRPr="00A7101F">
        <w:rPr>
          <w:rFonts w:ascii="Arial" w:hAnsi="Arial" w:cs="Arial"/>
          <w:sz w:val="20"/>
          <w:szCs w:val="20"/>
        </w:rPr>
        <w:t xml:space="preserve"> </w:t>
      </w:r>
      <w:r w:rsidRPr="00A7101F">
        <w:rPr>
          <w:rStyle w:val="hps"/>
          <w:rFonts w:ascii="Arial" w:hAnsi="Arial" w:cs="Arial"/>
          <w:sz w:val="20"/>
          <w:szCs w:val="20"/>
        </w:rPr>
        <w:t>the metabolism</w:t>
      </w:r>
      <w:r w:rsidRPr="00A7101F">
        <w:rPr>
          <w:rFonts w:ascii="Arial" w:hAnsi="Arial" w:cs="Arial"/>
          <w:sz w:val="20"/>
          <w:szCs w:val="20"/>
        </w:rPr>
        <w:t xml:space="preserve"> </w:t>
      </w:r>
      <w:r w:rsidRPr="00A7101F">
        <w:rPr>
          <w:rStyle w:val="hps"/>
          <w:rFonts w:ascii="Arial" w:hAnsi="Arial" w:cs="Arial"/>
          <w:sz w:val="20"/>
          <w:szCs w:val="20"/>
        </w:rPr>
        <w:t>of the brain</w:t>
      </w:r>
      <w:r w:rsidRPr="00A7101F">
        <w:rPr>
          <w:rFonts w:ascii="Arial" w:hAnsi="Arial" w:cs="Arial"/>
          <w:sz w:val="20"/>
          <w:szCs w:val="20"/>
        </w:rPr>
        <w:t xml:space="preserve"> </w:t>
      </w:r>
      <w:r w:rsidRPr="00A7101F">
        <w:rPr>
          <w:rStyle w:val="hps"/>
          <w:rFonts w:ascii="Arial" w:hAnsi="Arial" w:cs="Arial"/>
          <w:sz w:val="20"/>
          <w:szCs w:val="20"/>
        </w:rPr>
        <w:t>so</w:t>
      </w:r>
      <w:r w:rsidRPr="00A7101F">
        <w:rPr>
          <w:rFonts w:ascii="Arial" w:hAnsi="Arial" w:cs="Arial"/>
          <w:sz w:val="20"/>
          <w:szCs w:val="20"/>
        </w:rPr>
        <w:t xml:space="preserve"> </w:t>
      </w:r>
      <w:r w:rsidRPr="00A7101F">
        <w:rPr>
          <w:rStyle w:val="hps"/>
          <w:rFonts w:ascii="Arial" w:hAnsi="Arial" w:cs="Arial"/>
          <w:sz w:val="20"/>
          <w:szCs w:val="20"/>
        </w:rPr>
        <w:t>the brain</w:t>
      </w:r>
      <w:r w:rsidRPr="00A7101F">
        <w:rPr>
          <w:rFonts w:ascii="Arial" w:hAnsi="Arial" w:cs="Arial"/>
          <w:sz w:val="20"/>
          <w:szCs w:val="20"/>
        </w:rPr>
        <w:t xml:space="preserve"> </w:t>
      </w:r>
      <w:r w:rsidRPr="00A7101F">
        <w:rPr>
          <w:rStyle w:val="hps"/>
          <w:rFonts w:ascii="Arial" w:hAnsi="Arial" w:cs="Arial"/>
          <w:sz w:val="20"/>
          <w:szCs w:val="20"/>
        </w:rPr>
        <w:t>needs</w:t>
      </w:r>
      <w:r w:rsidRPr="00A7101F">
        <w:rPr>
          <w:rFonts w:ascii="Arial" w:hAnsi="Arial" w:cs="Arial"/>
          <w:sz w:val="20"/>
          <w:szCs w:val="20"/>
        </w:rPr>
        <w:t xml:space="preserve"> of </w:t>
      </w:r>
      <w:r w:rsidRPr="00A7101F">
        <w:rPr>
          <w:rStyle w:val="hps"/>
          <w:rFonts w:ascii="Arial" w:hAnsi="Arial" w:cs="Arial"/>
          <w:sz w:val="20"/>
          <w:szCs w:val="20"/>
        </w:rPr>
        <w:t>oxygen</w:t>
      </w:r>
      <w:r w:rsidRPr="00A7101F">
        <w:rPr>
          <w:rFonts w:ascii="Arial" w:hAnsi="Arial" w:cs="Arial"/>
          <w:sz w:val="20"/>
          <w:szCs w:val="20"/>
        </w:rPr>
        <w:t xml:space="preserve"> will</w:t>
      </w:r>
      <w:r w:rsidRPr="00A7101F">
        <w:rPr>
          <w:rStyle w:val="hps"/>
          <w:rFonts w:ascii="Arial" w:hAnsi="Arial" w:cs="Arial"/>
          <w:sz w:val="20"/>
          <w:szCs w:val="20"/>
        </w:rPr>
        <w:t xml:space="preserve"> decrease.</w:t>
      </w:r>
      <w:r w:rsidRPr="00A7101F">
        <w:rPr>
          <w:rFonts w:ascii="Arial" w:hAnsi="Arial" w:cs="Arial"/>
          <w:sz w:val="20"/>
          <w:szCs w:val="20"/>
        </w:rPr>
        <w:t xml:space="preserve"> </w:t>
      </w:r>
      <w:r w:rsidRPr="00A7101F">
        <w:rPr>
          <w:rStyle w:val="hps"/>
          <w:rFonts w:ascii="Arial" w:hAnsi="Arial" w:cs="Arial"/>
          <w:sz w:val="20"/>
          <w:szCs w:val="20"/>
        </w:rPr>
        <w:t>The purpose</w:t>
      </w:r>
      <w:r w:rsidRPr="00A7101F">
        <w:rPr>
          <w:rFonts w:ascii="Arial" w:hAnsi="Arial" w:cs="Arial"/>
          <w:sz w:val="20"/>
          <w:szCs w:val="20"/>
        </w:rPr>
        <w:t xml:space="preserve"> </w:t>
      </w:r>
      <w:r w:rsidRPr="00A7101F">
        <w:rPr>
          <w:rStyle w:val="hps"/>
          <w:rFonts w:ascii="Arial" w:hAnsi="Arial" w:cs="Arial"/>
          <w:sz w:val="20"/>
          <w:szCs w:val="20"/>
        </w:rPr>
        <w:t>of</w:t>
      </w:r>
      <w:r w:rsidRPr="00A7101F">
        <w:rPr>
          <w:rFonts w:ascii="Arial" w:hAnsi="Arial" w:cs="Arial"/>
          <w:sz w:val="20"/>
          <w:szCs w:val="20"/>
        </w:rPr>
        <w:t xml:space="preserve"> </w:t>
      </w:r>
      <w:r w:rsidRPr="00A7101F">
        <w:rPr>
          <w:rStyle w:val="hps"/>
          <w:rFonts w:ascii="Arial" w:hAnsi="Arial" w:cs="Arial"/>
          <w:sz w:val="20"/>
          <w:szCs w:val="20"/>
        </w:rPr>
        <w:t>this study to</w:t>
      </w:r>
      <w:r w:rsidRPr="00A7101F">
        <w:rPr>
          <w:rFonts w:ascii="Arial" w:hAnsi="Arial" w:cs="Arial"/>
          <w:sz w:val="20"/>
          <w:szCs w:val="20"/>
        </w:rPr>
        <w:t xml:space="preserve"> </w:t>
      </w:r>
      <w:r w:rsidRPr="00A7101F">
        <w:rPr>
          <w:rStyle w:val="hps"/>
          <w:rFonts w:ascii="Arial" w:hAnsi="Arial" w:cs="Arial"/>
          <w:sz w:val="20"/>
          <w:szCs w:val="20"/>
        </w:rPr>
        <w:t>determine the effect of</w:t>
      </w:r>
      <w:r w:rsidRPr="00A7101F">
        <w:rPr>
          <w:rFonts w:ascii="Arial" w:hAnsi="Arial" w:cs="Arial"/>
          <w:sz w:val="20"/>
          <w:szCs w:val="20"/>
        </w:rPr>
        <w:t xml:space="preserve"> </w:t>
      </w:r>
      <w:r w:rsidRPr="00A7101F">
        <w:rPr>
          <w:rStyle w:val="hps"/>
          <w:rFonts w:ascii="Arial" w:hAnsi="Arial" w:cs="Arial"/>
          <w:sz w:val="20"/>
          <w:szCs w:val="20"/>
        </w:rPr>
        <w:t>SDB</w:t>
      </w:r>
      <w:r w:rsidRPr="00A7101F">
        <w:rPr>
          <w:rFonts w:ascii="Arial" w:hAnsi="Arial" w:cs="Arial"/>
          <w:sz w:val="20"/>
          <w:szCs w:val="20"/>
        </w:rPr>
        <w:t xml:space="preserve"> </w:t>
      </w:r>
      <w:r w:rsidRPr="00A7101F">
        <w:rPr>
          <w:rStyle w:val="hps"/>
          <w:rFonts w:ascii="Arial" w:hAnsi="Arial" w:cs="Arial"/>
          <w:sz w:val="20"/>
          <w:szCs w:val="20"/>
        </w:rPr>
        <w:t>relaxation</w:t>
      </w:r>
      <w:r w:rsidRPr="00A7101F">
        <w:rPr>
          <w:rFonts w:ascii="Arial" w:hAnsi="Arial" w:cs="Arial"/>
          <w:sz w:val="20"/>
          <w:szCs w:val="20"/>
        </w:rPr>
        <w:t xml:space="preserve"> </w:t>
      </w:r>
      <w:r w:rsidRPr="00A7101F">
        <w:rPr>
          <w:rStyle w:val="hps"/>
          <w:rFonts w:ascii="Arial" w:hAnsi="Arial" w:cs="Arial"/>
          <w:sz w:val="20"/>
          <w:szCs w:val="20"/>
        </w:rPr>
        <w:t>of</w:t>
      </w:r>
      <w:r w:rsidRPr="00A7101F">
        <w:rPr>
          <w:rFonts w:ascii="Arial" w:hAnsi="Arial" w:cs="Arial"/>
          <w:sz w:val="20"/>
          <w:szCs w:val="20"/>
        </w:rPr>
        <w:t xml:space="preserve"> </w:t>
      </w:r>
      <w:r w:rsidRPr="00A7101F">
        <w:rPr>
          <w:rStyle w:val="hps"/>
          <w:rFonts w:ascii="Arial" w:hAnsi="Arial" w:cs="Arial"/>
          <w:sz w:val="20"/>
          <w:szCs w:val="20"/>
        </w:rPr>
        <w:t>headache</w:t>
      </w:r>
      <w:r w:rsidRPr="00A7101F">
        <w:rPr>
          <w:rFonts w:ascii="Arial" w:hAnsi="Arial" w:cs="Arial"/>
          <w:sz w:val="20"/>
          <w:szCs w:val="20"/>
        </w:rPr>
        <w:t xml:space="preserve"> </w:t>
      </w:r>
      <w:r w:rsidRPr="00A7101F">
        <w:rPr>
          <w:rStyle w:val="hps"/>
          <w:rFonts w:ascii="Arial" w:hAnsi="Arial" w:cs="Arial"/>
          <w:sz w:val="20"/>
          <w:szCs w:val="20"/>
        </w:rPr>
        <w:t>in patients with</w:t>
      </w:r>
      <w:r w:rsidRPr="00A7101F">
        <w:rPr>
          <w:rFonts w:ascii="Arial" w:hAnsi="Arial" w:cs="Arial"/>
          <w:sz w:val="20"/>
          <w:szCs w:val="20"/>
        </w:rPr>
        <w:t xml:space="preserve"> </w:t>
      </w:r>
      <w:r w:rsidRPr="00A7101F">
        <w:rPr>
          <w:rStyle w:val="hps"/>
          <w:rFonts w:ascii="Arial" w:hAnsi="Arial" w:cs="Arial"/>
          <w:sz w:val="20"/>
          <w:szCs w:val="20"/>
        </w:rPr>
        <w:t>acute</w:t>
      </w:r>
      <w:r w:rsidRPr="00A7101F">
        <w:rPr>
          <w:rFonts w:ascii="Arial" w:hAnsi="Arial" w:cs="Arial"/>
          <w:sz w:val="20"/>
          <w:szCs w:val="20"/>
        </w:rPr>
        <w:t xml:space="preserve"> </w:t>
      </w:r>
      <w:r w:rsidRPr="00A7101F">
        <w:rPr>
          <w:rStyle w:val="hps"/>
          <w:rFonts w:ascii="Arial" w:hAnsi="Arial" w:cs="Arial"/>
          <w:sz w:val="20"/>
          <w:szCs w:val="20"/>
        </w:rPr>
        <w:t>mild head injury</w:t>
      </w:r>
      <w:r w:rsidRPr="00A7101F">
        <w:rPr>
          <w:rFonts w:ascii="Arial" w:hAnsi="Arial" w:cs="Arial"/>
          <w:sz w:val="20"/>
          <w:szCs w:val="20"/>
        </w:rPr>
        <w:t xml:space="preserve">. </w:t>
      </w:r>
      <w:r w:rsidRPr="00A7101F">
        <w:rPr>
          <w:rStyle w:val="hps"/>
          <w:rFonts w:ascii="Arial" w:hAnsi="Arial" w:cs="Arial"/>
          <w:sz w:val="20"/>
          <w:szCs w:val="20"/>
        </w:rPr>
        <w:t>The study design</w:t>
      </w:r>
      <w:r w:rsidRPr="00A7101F">
        <w:rPr>
          <w:rFonts w:ascii="Arial" w:hAnsi="Arial" w:cs="Arial"/>
          <w:sz w:val="20"/>
          <w:szCs w:val="20"/>
        </w:rPr>
        <w:t xml:space="preserve"> </w:t>
      </w:r>
      <w:r w:rsidRPr="00A7101F">
        <w:rPr>
          <w:rStyle w:val="hps"/>
          <w:rFonts w:ascii="Arial" w:hAnsi="Arial" w:cs="Arial"/>
          <w:sz w:val="20"/>
          <w:szCs w:val="20"/>
        </w:rPr>
        <w:t>was</w:t>
      </w:r>
      <w:r w:rsidRPr="00A7101F">
        <w:rPr>
          <w:rFonts w:ascii="Arial" w:hAnsi="Arial" w:cs="Arial"/>
          <w:sz w:val="20"/>
          <w:szCs w:val="20"/>
        </w:rPr>
        <w:t xml:space="preserve"> </w:t>
      </w:r>
      <w:r w:rsidRPr="00A7101F">
        <w:rPr>
          <w:rStyle w:val="hps"/>
          <w:rFonts w:ascii="Arial" w:hAnsi="Arial" w:cs="Arial"/>
          <w:sz w:val="20"/>
          <w:szCs w:val="20"/>
        </w:rPr>
        <w:t>quasi-</w:t>
      </w:r>
      <w:r w:rsidRPr="00A7101F">
        <w:rPr>
          <w:rFonts w:ascii="Arial" w:hAnsi="Arial" w:cs="Arial"/>
          <w:sz w:val="20"/>
          <w:szCs w:val="20"/>
        </w:rPr>
        <w:t xml:space="preserve">experimental </w:t>
      </w:r>
      <w:r w:rsidRPr="00A7101F">
        <w:rPr>
          <w:rStyle w:val="hps"/>
          <w:rFonts w:ascii="Arial" w:hAnsi="Arial" w:cs="Arial"/>
          <w:sz w:val="20"/>
          <w:szCs w:val="20"/>
        </w:rPr>
        <w:t>pre-</w:t>
      </w:r>
      <w:r w:rsidRPr="00A7101F">
        <w:rPr>
          <w:rFonts w:ascii="Arial" w:hAnsi="Arial" w:cs="Arial"/>
          <w:sz w:val="20"/>
          <w:szCs w:val="20"/>
        </w:rPr>
        <w:t xml:space="preserve">post test </w:t>
      </w:r>
      <w:r w:rsidRPr="00A7101F">
        <w:rPr>
          <w:rStyle w:val="hps"/>
          <w:rFonts w:ascii="Arial" w:hAnsi="Arial" w:cs="Arial"/>
          <w:sz w:val="20"/>
          <w:szCs w:val="20"/>
        </w:rPr>
        <w:t>with</w:t>
      </w:r>
      <w:r w:rsidRPr="00A7101F">
        <w:rPr>
          <w:rFonts w:ascii="Arial" w:hAnsi="Arial" w:cs="Arial"/>
          <w:sz w:val="20"/>
          <w:szCs w:val="20"/>
        </w:rPr>
        <w:t xml:space="preserve"> </w:t>
      </w:r>
      <w:r w:rsidRPr="00A7101F">
        <w:rPr>
          <w:rStyle w:val="hps"/>
          <w:rFonts w:ascii="Arial" w:hAnsi="Arial" w:cs="Arial"/>
          <w:sz w:val="20"/>
          <w:szCs w:val="20"/>
        </w:rPr>
        <w:t>a control group</w:t>
      </w:r>
      <w:r w:rsidRPr="00A7101F">
        <w:rPr>
          <w:rFonts w:ascii="Arial" w:hAnsi="Arial" w:cs="Arial"/>
          <w:sz w:val="20"/>
          <w:szCs w:val="20"/>
        </w:rPr>
        <w:t xml:space="preserve"> </w:t>
      </w:r>
      <w:r w:rsidRPr="00A7101F">
        <w:rPr>
          <w:rStyle w:val="hps"/>
          <w:rFonts w:ascii="Arial" w:hAnsi="Arial" w:cs="Arial"/>
          <w:sz w:val="20"/>
          <w:szCs w:val="20"/>
        </w:rPr>
        <w:t>of</w:t>
      </w:r>
      <w:r w:rsidRPr="00A7101F">
        <w:rPr>
          <w:rFonts w:ascii="Arial" w:hAnsi="Arial" w:cs="Arial"/>
          <w:sz w:val="20"/>
          <w:szCs w:val="20"/>
        </w:rPr>
        <w:t xml:space="preserve"> </w:t>
      </w:r>
      <w:r w:rsidRPr="00A7101F">
        <w:rPr>
          <w:rStyle w:val="hps"/>
          <w:rFonts w:ascii="Arial" w:hAnsi="Arial" w:cs="Arial"/>
          <w:sz w:val="20"/>
          <w:szCs w:val="20"/>
        </w:rPr>
        <w:t>21 respondents</w:t>
      </w:r>
      <w:r w:rsidRPr="00A7101F">
        <w:rPr>
          <w:rFonts w:ascii="Arial" w:hAnsi="Arial" w:cs="Arial"/>
          <w:sz w:val="20"/>
          <w:szCs w:val="20"/>
        </w:rPr>
        <w:t xml:space="preserve"> </w:t>
      </w:r>
      <w:r w:rsidRPr="00A7101F">
        <w:rPr>
          <w:rStyle w:val="hps"/>
          <w:rFonts w:ascii="Arial" w:hAnsi="Arial" w:cs="Arial"/>
          <w:sz w:val="20"/>
          <w:szCs w:val="20"/>
        </w:rPr>
        <w:t>intervention group and</w:t>
      </w:r>
      <w:r w:rsidRPr="00A7101F">
        <w:rPr>
          <w:rFonts w:ascii="Arial" w:hAnsi="Arial" w:cs="Arial"/>
          <w:sz w:val="20"/>
          <w:szCs w:val="20"/>
        </w:rPr>
        <w:t xml:space="preserve"> </w:t>
      </w:r>
      <w:r w:rsidRPr="00A7101F">
        <w:rPr>
          <w:rStyle w:val="hps"/>
          <w:rFonts w:ascii="Arial" w:hAnsi="Arial" w:cs="Arial"/>
          <w:sz w:val="20"/>
          <w:szCs w:val="20"/>
        </w:rPr>
        <w:t>control</w:t>
      </w:r>
      <w:r w:rsidRPr="00A7101F">
        <w:rPr>
          <w:rFonts w:ascii="Arial" w:hAnsi="Arial" w:cs="Arial"/>
          <w:sz w:val="20"/>
          <w:szCs w:val="20"/>
        </w:rPr>
        <w:t xml:space="preserve"> </w:t>
      </w:r>
      <w:r w:rsidRPr="00A7101F">
        <w:rPr>
          <w:rStyle w:val="hps"/>
          <w:rFonts w:ascii="Arial" w:hAnsi="Arial" w:cs="Arial"/>
          <w:sz w:val="20"/>
          <w:szCs w:val="20"/>
        </w:rPr>
        <w:t>group</w:t>
      </w:r>
      <w:r w:rsidRPr="00A7101F">
        <w:rPr>
          <w:rFonts w:ascii="Arial" w:hAnsi="Arial" w:cs="Arial"/>
          <w:sz w:val="20"/>
          <w:szCs w:val="20"/>
        </w:rPr>
        <w:t xml:space="preserve">. </w:t>
      </w:r>
      <w:r w:rsidRPr="00A7101F">
        <w:rPr>
          <w:rStyle w:val="hps"/>
          <w:rFonts w:ascii="Arial" w:hAnsi="Arial" w:cs="Arial"/>
          <w:sz w:val="20"/>
          <w:szCs w:val="20"/>
        </w:rPr>
        <w:t>The intervention group</w:t>
      </w:r>
      <w:r w:rsidRPr="00A7101F">
        <w:rPr>
          <w:rFonts w:ascii="Arial" w:hAnsi="Arial" w:cs="Arial"/>
          <w:sz w:val="20"/>
          <w:szCs w:val="20"/>
        </w:rPr>
        <w:t xml:space="preserve"> is </w:t>
      </w:r>
      <w:r w:rsidRPr="00A7101F">
        <w:rPr>
          <w:rStyle w:val="hps"/>
          <w:rFonts w:ascii="Arial" w:hAnsi="Arial" w:cs="Arial"/>
          <w:sz w:val="20"/>
          <w:szCs w:val="20"/>
        </w:rPr>
        <w:t>given</w:t>
      </w:r>
      <w:r w:rsidRPr="00A7101F">
        <w:rPr>
          <w:rFonts w:ascii="Arial" w:hAnsi="Arial" w:cs="Arial"/>
          <w:sz w:val="20"/>
          <w:szCs w:val="20"/>
        </w:rPr>
        <w:t xml:space="preserve"> </w:t>
      </w:r>
      <w:r w:rsidRPr="00A7101F">
        <w:rPr>
          <w:rStyle w:val="hps"/>
          <w:rFonts w:ascii="Arial" w:hAnsi="Arial" w:cs="Arial"/>
          <w:sz w:val="20"/>
          <w:szCs w:val="20"/>
        </w:rPr>
        <w:t>SDB</w:t>
      </w:r>
      <w:r w:rsidRPr="00A7101F">
        <w:rPr>
          <w:rFonts w:ascii="Arial" w:hAnsi="Arial" w:cs="Arial"/>
          <w:sz w:val="20"/>
          <w:szCs w:val="20"/>
        </w:rPr>
        <w:t xml:space="preserve"> intervention </w:t>
      </w:r>
      <w:r w:rsidRPr="00A7101F">
        <w:rPr>
          <w:rStyle w:val="hps"/>
          <w:rFonts w:ascii="Arial" w:hAnsi="Arial" w:cs="Arial"/>
          <w:sz w:val="20"/>
          <w:szCs w:val="20"/>
        </w:rPr>
        <w:t>on the first day</w:t>
      </w:r>
      <w:r w:rsidRPr="00A7101F">
        <w:rPr>
          <w:rFonts w:ascii="Arial" w:hAnsi="Arial" w:cs="Arial"/>
          <w:sz w:val="20"/>
          <w:szCs w:val="20"/>
        </w:rPr>
        <w:t xml:space="preserve"> </w:t>
      </w:r>
      <w:r w:rsidRPr="00A7101F">
        <w:rPr>
          <w:rStyle w:val="hps"/>
          <w:rFonts w:ascii="Arial" w:hAnsi="Arial" w:cs="Arial"/>
          <w:sz w:val="20"/>
          <w:szCs w:val="20"/>
        </w:rPr>
        <w:t>3 times</w:t>
      </w:r>
      <w:r w:rsidRPr="00A7101F">
        <w:rPr>
          <w:rFonts w:ascii="Arial" w:hAnsi="Arial" w:cs="Arial"/>
          <w:sz w:val="20"/>
          <w:szCs w:val="20"/>
        </w:rPr>
        <w:t xml:space="preserve"> </w:t>
      </w:r>
      <w:r w:rsidRPr="00A7101F">
        <w:rPr>
          <w:rStyle w:val="hps"/>
          <w:rFonts w:ascii="Arial" w:hAnsi="Arial" w:cs="Arial"/>
          <w:sz w:val="20"/>
          <w:szCs w:val="20"/>
        </w:rPr>
        <w:t>and</w:t>
      </w:r>
      <w:r w:rsidRPr="00A7101F">
        <w:rPr>
          <w:rFonts w:ascii="Arial" w:hAnsi="Arial" w:cs="Arial"/>
          <w:sz w:val="20"/>
          <w:szCs w:val="20"/>
        </w:rPr>
        <w:t xml:space="preserve"> </w:t>
      </w:r>
      <w:r w:rsidRPr="00A7101F">
        <w:rPr>
          <w:rStyle w:val="hps"/>
          <w:rFonts w:ascii="Arial" w:hAnsi="Arial" w:cs="Arial"/>
          <w:sz w:val="20"/>
          <w:szCs w:val="20"/>
        </w:rPr>
        <w:t>on</w:t>
      </w:r>
      <w:r w:rsidRPr="00A7101F">
        <w:rPr>
          <w:rFonts w:ascii="Arial" w:hAnsi="Arial" w:cs="Arial"/>
          <w:sz w:val="20"/>
          <w:szCs w:val="20"/>
        </w:rPr>
        <w:t xml:space="preserve"> </w:t>
      </w:r>
      <w:r w:rsidRPr="00A7101F">
        <w:rPr>
          <w:rStyle w:val="hps"/>
          <w:rFonts w:ascii="Arial" w:hAnsi="Arial" w:cs="Arial"/>
          <w:sz w:val="20"/>
          <w:szCs w:val="20"/>
        </w:rPr>
        <w:t>the second</w:t>
      </w:r>
      <w:r w:rsidRPr="00A7101F">
        <w:rPr>
          <w:rFonts w:ascii="Arial" w:hAnsi="Arial" w:cs="Arial"/>
          <w:sz w:val="20"/>
          <w:szCs w:val="20"/>
        </w:rPr>
        <w:t xml:space="preserve"> </w:t>
      </w:r>
      <w:r w:rsidRPr="00A7101F">
        <w:rPr>
          <w:rStyle w:val="hps"/>
          <w:rFonts w:ascii="Arial" w:hAnsi="Arial" w:cs="Arial"/>
          <w:sz w:val="20"/>
          <w:szCs w:val="20"/>
        </w:rPr>
        <w:t>day of</w:t>
      </w:r>
      <w:r w:rsidRPr="00A7101F">
        <w:rPr>
          <w:rFonts w:ascii="Arial" w:hAnsi="Arial" w:cs="Arial"/>
          <w:sz w:val="20"/>
          <w:szCs w:val="20"/>
        </w:rPr>
        <w:t xml:space="preserve"> </w:t>
      </w:r>
      <w:r w:rsidRPr="00A7101F">
        <w:rPr>
          <w:rStyle w:val="hps"/>
          <w:rFonts w:ascii="Arial" w:hAnsi="Arial" w:cs="Arial"/>
          <w:sz w:val="20"/>
          <w:szCs w:val="20"/>
        </w:rPr>
        <w:t>rehearsals</w:t>
      </w:r>
      <w:r w:rsidRPr="00A7101F">
        <w:rPr>
          <w:rFonts w:ascii="Arial" w:hAnsi="Arial" w:cs="Arial"/>
          <w:sz w:val="20"/>
          <w:szCs w:val="20"/>
        </w:rPr>
        <w:t xml:space="preserve"> </w:t>
      </w:r>
      <w:r w:rsidRPr="00A7101F">
        <w:rPr>
          <w:rStyle w:val="hps"/>
          <w:rFonts w:ascii="Arial" w:hAnsi="Arial" w:cs="Arial"/>
          <w:sz w:val="20"/>
          <w:szCs w:val="20"/>
        </w:rPr>
        <w:t>SDB</w:t>
      </w:r>
      <w:r w:rsidRPr="00A7101F">
        <w:rPr>
          <w:rFonts w:ascii="Arial" w:hAnsi="Arial" w:cs="Arial"/>
          <w:sz w:val="20"/>
          <w:szCs w:val="20"/>
        </w:rPr>
        <w:t xml:space="preserve"> </w:t>
      </w:r>
      <w:r w:rsidRPr="00A7101F">
        <w:rPr>
          <w:rStyle w:val="hps"/>
          <w:rFonts w:ascii="Arial" w:hAnsi="Arial" w:cs="Arial"/>
          <w:sz w:val="20"/>
          <w:szCs w:val="20"/>
        </w:rPr>
        <w:t>1</w:t>
      </w:r>
      <w:r w:rsidRPr="00A7101F">
        <w:rPr>
          <w:rFonts w:ascii="Arial" w:hAnsi="Arial" w:cs="Arial"/>
          <w:sz w:val="20"/>
          <w:szCs w:val="20"/>
        </w:rPr>
        <w:t xml:space="preserve"> </w:t>
      </w:r>
      <w:r w:rsidRPr="00A7101F">
        <w:rPr>
          <w:rStyle w:val="hps"/>
          <w:rFonts w:ascii="Arial" w:hAnsi="Arial" w:cs="Arial"/>
          <w:sz w:val="20"/>
          <w:szCs w:val="20"/>
        </w:rPr>
        <w:t>each</w:t>
      </w:r>
      <w:r w:rsidRPr="00A7101F">
        <w:rPr>
          <w:rFonts w:ascii="Arial" w:hAnsi="Arial" w:cs="Arial"/>
          <w:sz w:val="20"/>
          <w:szCs w:val="20"/>
        </w:rPr>
        <w:t xml:space="preserve"> </w:t>
      </w:r>
      <w:r w:rsidRPr="00A7101F">
        <w:rPr>
          <w:rStyle w:val="hps"/>
          <w:rFonts w:ascii="Arial" w:hAnsi="Arial" w:cs="Arial"/>
          <w:sz w:val="20"/>
          <w:szCs w:val="20"/>
        </w:rPr>
        <w:t>for 15</w:t>
      </w:r>
      <w:r w:rsidRPr="00A7101F">
        <w:rPr>
          <w:rFonts w:ascii="Arial" w:hAnsi="Arial" w:cs="Arial"/>
          <w:sz w:val="20"/>
          <w:szCs w:val="20"/>
        </w:rPr>
        <w:t xml:space="preserve"> </w:t>
      </w:r>
      <w:r w:rsidRPr="00A7101F">
        <w:rPr>
          <w:rStyle w:val="hps"/>
          <w:rFonts w:ascii="Arial" w:hAnsi="Arial" w:cs="Arial"/>
          <w:sz w:val="20"/>
          <w:szCs w:val="20"/>
        </w:rPr>
        <w:t>minutes</w:t>
      </w:r>
      <w:r w:rsidRPr="00A7101F">
        <w:rPr>
          <w:rFonts w:ascii="Arial" w:hAnsi="Arial" w:cs="Arial"/>
          <w:sz w:val="20"/>
          <w:szCs w:val="20"/>
        </w:rPr>
        <w:t xml:space="preserve">. </w:t>
      </w:r>
      <w:r w:rsidRPr="00A7101F">
        <w:rPr>
          <w:rStyle w:val="hps"/>
          <w:rFonts w:ascii="Arial" w:hAnsi="Arial" w:cs="Arial"/>
          <w:sz w:val="20"/>
          <w:szCs w:val="20"/>
        </w:rPr>
        <w:t>The results</w:t>
      </w:r>
      <w:r w:rsidRPr="00A7101F">
        <w:rPr>
          <w:rFonts w:ascii="Arial" w:hAnsi="Arial" w:cs="Arial"/>
          <w:sz w:val="20"/>
          <w:szCs w:val="20"/>
        </w:rPr>
        <w:t xml:space="preserve"> </w:t>
      </w:r>
      <w:r w:rsidRPr="00A7101F">
        <w:rPr>
          <w:rStyle w:val="hps"/>
          <w:rFonts w:ascii="Arial" w:hAnsi="Arial" w:cs="Arial"/>
          <w:sz w:val="20"/>
          <w:szCs w:val="20"/>
        </w:rPr>
        <w:t>obtained</w:t>
      </w:r>
      <w:r w:rsidRPr="00A7101F">
        <w:rPr>
          <w:rFonts w:ascii="Arial" w:hAnsi="Arial" w:cs="Arial"/>
          <w:sz w:val="20"/>
          <w:szCs w:val="20"/>
        </w:rPr>
        <w:t xml:space="preserve"> </w:t>
      </w:r>
      <w:r w:rsidRPr="00A7101F">
        <w:rPr>
          <w:rStyle w:val="hps"/>
          <w:rFonts w:ascii="Arial" w:hAnsi="Arial" w:cs="Arial"/>
          <w:sz w:val="20"/>
          <w:szCs w:val="20"/>
        </w:rPr>
        <w:t>there are</w:t>
      </w:r>
      <w:r w:rsidRPr="00A7101F">
        <w:rPr>
          <w:rFonts w:ascii="Arial" w:hAnsi="Arial" w:cs="Arial"/>
          <w:sz w:val="20"/>
          <w:szCs w:val="20"/>
        </w:rPr>
        <w:t xml:space="preserve"> </w:t>
      </w:r>
      <w:r w:rsidRPr="00A7101F">
        <w:rPr>
          <w:rStyle w:val="hps"/>
          <w:rFonts w:ascii="Arial" w:hAnsi="Arial" w:cs="Arial"/>
          <w:sz w:val="20"/>
          <w:szCs w:val="20"/>
        </w:rPr>
        <w:t>significant differences in</w:t>
      </w:r>
      <w:r w:rsidRPr="00A7101F">
        <w:rPr>
          <w:rFonts w:ascii="Arial" w:hAnsi="Arial" w:cs="Arial"/>
          <w:sz w:val="20"/>
          <w:szCs w:val="20"/>
        </w:rPr>
        <w:t xml:space="preserve"> </w:t>
      </w:r>
      <w:r w:rsidRPr="00A7101F">
        <w:rPr>
          <w:rStyle w:val="hps"/>
          <w:rFonts w:ascii="Arial" w:hAnsi="Arial" w:cs="Arial"/>
          <w:sz w:val="20"/>
          <w:szCs w:val="20"/>
        </w:rPr>
        <w:t>mean</w:t>
      </w:r>
      <w:r w:rsidRPr="00A7101F">
        <w:rPr>
          <w:rFonts w:ascii="Arial" w:hAnsi="Arial" w:cs="Arial"/>
          <w:sz w:val="20"/>
          <w:szCs w:val="20"/>
        </w:rPr>
        <w:t xml:space="preserve"> </w:t>
      </w:r>
      <w:r w:rsidRPr="00A7101F">
        <w:rPr>
          <w:rStyle w:val="hps"/>
          <w:rFonts w:ascii="Arial" w:hAnsi="Arial" w:cs="Arial"/>
          <w:sz w:val="20"/>
          <w:szCs w:val="20"/>
        </w:rPr>
        <w:t>intensity of</w:t>
      </w:r>
      <w:r w:rsidRPr="00A7101F">
        <w:rPr>
          <w:rFonts w:ascii="Arial" w:hAnsi="Arial" w:cs="Arial"/>
          <w:sz w:val="20"/>
          <w:szCs w:val="20"/>
        </w:rPr>
        <w:t xml:space="preserve"> </w:t>
      </w:r>
      <w:r w:rsidRPr="00A7101F">
        <w:rPr>
          <w:rStyle w:val="hps"/>
          <w:rFonts w:ascii="Arial" w:hAnsi="Arial" w:cs="Arial"/>
          <w:sz w:val="20"/>
          <w:szCs w:val="20"/>
        </w:rPr>
        <w:t>headache pain</w:t>
      </w:r>
      <w:r w:rsidRPr="00A7101F">
        <w:rPr>
          <w:rFonts w:ascii="Arial" w:hAnsi="Arial" w:cs="Arial"/>
          <w:sz w:val="20"/>
          <w:szCs w:val="20"/>
        </w:rPr>
        <w:t xml:space="preserve"> </w:t>
      </w:r>
      <w:r w:rsidRPr="00A7101F">
        <w:rPr>
          <w:rStyle w:val="hps"/>
          <w:rFonts w:ascii="Arial" w:hAnsi="Arial" w:cs="Arial"/>
          <w:sz w:val="20"/>
          <w:szCs w:val="20"/>
        </w:rPr>
        <w:t>in patients with</w:t>
      </w:r>
      <w:r w:rsidRPr="00A7101F">
        <w:rPr>
          <w:rFonts w:ascii="Arial" w:hAnsi="Arial" w:cs="Arial"/>
          <w:sz w:val="20"/>
          <w:szCs w:val="20"/>
        </w:rPr>
        <w:t xml:space="preserve"> </w:t>
      </w:r>
      <w:r w:rsidRPr="00A7101F">
        <w:rPr>
          <w:rStyle w:val="hps"/>
          <w:rFonts w:ascii="Arial" w:hAnsi="Arial" w:cs="Arial"/>
          <w:sz w:val="20"/>
          <w:szCs w:val="20"/>
        </w:rPr>
        <w:t>acute</w:t>
      </w:r>
      <w:r w:rsidRPr="00A7101F">
        <w:rPr>
          <w:rFonts w:ascii="Arial" w:hAnsi="Arial" w:cs="Arial"/>
          <w:sz w:val="20"/>
          <w:szCs w:val="20"/>
        </w:rPr>
        <w:t xml:space="preserve"> </w:t>
      </w:r>
      <w:r w:rsidRPr="00A7101F">
        <w:rPr>
          <w:rStyle w:val="hps"/>
          <w:rFonts w:ascii="Arial" w:hAnsi="Arial" w:cs="Arial"/>
          <w:sz w:val="20"/>
          <w:szCs w:val="20"/>
        </w:rPr>
        <w:t>mild head injury</w:t>
      </w:r>
      <w:r w:rsidRPr="00A7101F">
        <w:rPr>
          <w:rFonts w:ascii="Arial" w:hAnsi="Arial" w:cs="Arial"/>
          <w:sz w:val="20"/>
          <w:szCs w:val="20"/>
        </w:rPr>
        <w:t xml:space="preserve"> </w:t>
      </w:r>
      <w:r w:rsidRPr="00A7101F">
        <w:rPr>
          <w:rStyle w:val="hps"/>
          <w:rFonts w:ascii="Arial" w:hAnsi="Arial" w:cs="Arial"/>
          <w:sz w:val="20"/>
          <w:szCs w:val="20"/>
        </w:rPr>
        <w:t>between</w:t>
      </w:r>
      <w:r w:rsidRPr="00A7101F">
        <w:rPr>
          <w:rFonts w:ascii="Arial" w:hAnsi="Arial" w:cs="Arial"/>
          <w:sz w:val="20"/>
          <w:szCs w:val="20"/>
        </w:rPr>
        <w:t xml:space="preserve"> </w:t>
      </w:r>
      <w:r w:rsidRPr="00A7101F">
        <w:rPr>
          <w:rStyle w:val="hps"/>
          <w:rFonts w:ascii="Arial" w:hAnsi="Arial" w:cs="Arial"/>
          <w:sz w:val="20"/>
          <w:szCs w:val="20"/>
        </w:rPr>
        <w:t>the intervention group and</w:t>
      </w:r>
      <w:r w:rsidRPr="00A7101F">
        <w:rPr>
          <w:rFonts w:ascii="Arial" w:hAnsi="Arial" w:cs="Arial"/>
          <w:sz w:val="20"/>
          <w:szCs w:val="20"/>
        </w:rPr>
        <w:t xml:space="preserve"> </w:t>
      </w:r>
      <w:r w:rsidRPr="00A7101F">
        <w:rPr>
          <w:rStyle w:val="hps"/>
          <w:rFonts w:ascii="Arial" w:hAnsi="Arial" w:cs="Arial"/>
          <w:sz w:val="20"/>
          <w:szCs w:val="20"/>
        </w:rPr>
        <w:t>control group</w:t>
      </w:r>
      <w:r w:rsidRPr="00A7101F">
        <w:rPr>
          <w:rFonts w:ascii="Arial" w:hAnsi="Arial" w:cs="Arial"/>
          <w:sz w:val="20"/>
          <w:szCs w:val="20"/>
        </w:rPr>
        <w:t xml:space="preserve"> </w:t>
      </w:r>
      <w:r w:rsidRPr="00A7101F">
        <w:rPr>
          <w:rStyle w:val="hps"/>
          <w:rFonts w:ascii="Arial" w:hAnsi="Arial" w:cs="Arial"/>
          <w:sz w:val="20"/>
          <w:szCs w:val="20"/>
        </w:rPr>
        <w:t>after</w:t>
      </w:r>
      <w:r w:rsidRPr="00A7101F">
        <w:rPr>
          <w:rFonts w:ascii="Arial" w:hAnsi="Arial" w:cs="Arial"/>
          <w:sz w:val="20"/>
          <w:szCs w:val="20"/>
        </w:rPr>
        <w:t xml:space="preserve"> </w:t>
      </w:r>
      <w:r w:rsidRPr="00A7101F">
        <w:rPr>
          <w:rStyle w:val="hps"/>
          <w:rFonts w:ascii="Arial" w:hAnsi="Arial" w:cs="Arial"/>
          <w:sz w:val="20"/>
          <w:szCs w:val="20"/>
        </w:rPr>
        <w:t>exercise</w:t>
      </w:r>
      <w:r w:rsidRPr="00A7101F">
        <w:rPr>
          <w:rFonts w:ascii="Arial" w:hAnsi="Arial" w:cs="Arial"/>
          <w:sz w:val="20"/>
          <w:szCs w:val="20"/>
        </w:rPr>
        <w:t xml:space="preserve"> </w:t>
      </w:r>
      <w:r w:rsidRPr="00A7101F">
        <w:rPr>
          <w:rStyle w:val="hps"/>
          <w:rFonts w:ascii="Arial" w:hAnsi="Arial" w:cs="Arial"/>
          <w:sz w:val="20"/>
          <w:szCs w:val="20"/>
        </w:rPr>
        <w:t>SDB</w:t>
      </w:r>
      <w:r w:rsidRPr="00A7101F">
        <w:rPr>
          <w:rFonts w:ascii="Arial" w:hAnsi="Arial" w:cs="Arial"/>
          <w:sz w:val="20"/>
          <w:szCs w:val="20"/>
        </w:rPr>
        <w:t xml:space="preserve"> </w:t>
      </w:r>
      <w:r w:rsidRPr="00A7101F">
        <w:rPr>
          <w:rStyle w:val="hps"/>
          <w:rFonts w:ascii="Arial" w:hAnsi="Arial" w:cs="Arial"/>
          <w:sz w:val="20"/>
          <w:szCs w:val="20"/>
        </w:rPr>
        <w:t>(</w:t>
      </w:r>
      <w:r w:rsidRPr="00A7101F">
        <w:rPr>
          <w:rFonts w:ascii="Arial" w:hAnsi="Arial" w:cs="Arial"/>
          <w:i/>
          <w:sz w:val="20"/>
          <w:szCs w:val="20"/>
        </w:rPr>
        <w:t>p</w:t>
      </w:r>
      <w:r w:rsidRPr="00A7101F">
        <w:rPr>
          <w:rStyle w:val="hps"/>
          <w:rFonts w:ascii="Arial" w:hAnsi="Arial" w:cs="Arial"/>
          <w:sz w:val="20"/>
          <w:szCs w:val="20"/>
        </w:rPr>
        <w:t>= 0.000</w:t>
      </w:r>
      <w:r w:rsidRPr="00A7101F">
        <w:rPr>
          <w:rFonts w:ascii="Arial" w:hAnsi="Arial" w:cs="Arial"/>
          <w:sz w:val="20"/>
          <w:szCs w:val="20"/>
        </w:rPr>
        <w:t xml:space="preserve">; </w:t>
      </w:r>
      <w:r w:rsidRPr="00A7101F">
        <w:rPr>
          <w:rStyle w:val="hps"/>
          <w:rFonts w:ascii="Arial" w:hAnsi="Arial" w:cs="Arial"/>
          <w:sz w:val="20"/>
          <w:szCs w:val="20"/>
        </w:rPr>
        <w:t>α</w:t>
      </w:r>
      <w:r w:rsidRPr="00A7101F">
        <w:rPr>
          <w:rFonts w:ascii="Arial" w:hAnsi="Arial" w:cs="Arial"/>
          <w:sz w:val="20"/>
          <w:szCs w:val="20"/>
        </w:rPr>
        <w:t xml:space="preserve"> </w:t>
      </w:r>
      <w:r w:rsidRPr="00A7101F">
        <w:rPr>
          <w:rStyle w:val="hps"/>
          <w:rFonts w:ascii="Arial" w:hAnsi="Arial" w:cs="Arial"/>
          <w:sz w:val="20"/>
          <w:szCs w:val="20"/>
        </w:rPr>
        <w:t>=</w:t>
      </w:r>
      <w:r w:rsidRPr="00A7101F">
        <w:rPr>
          <w:rFonts w:ascii="Arial" w:hAnsi="Arial" w:cs="Arial"/>
          <w:sz w:val="20"/>
          <w:szCs w:val="20"/>
        </w:rPr>
        <w:t xml:space="preserve"> </w:t>
      </w:r>
      <w:r w:rsidRPr="00A7101F">
        <w:rPr>
          <w:rStyle w:val="hps"/>
          <w:rFonts w:ascii="Arial" w:hAnsi="Arial" w:cs="Arial"/>
          <w:sz w:val="20"/>
          <w:szCs w:val="20"/>
        </w:rPr>
        <w:t>0.05).</w:t>
      </w:r>
      <w:r w:rsidRPr="00A7101F">
        <w:rPr>
          <w:rFonts w:ascii="Arial" w:hAnsi="Arial" w:cs="Arial"/>
          <w:sz w:val="20"/>
          <w:szCs w:val="20"/>
        </w:rPr>
        <w:t xml:space="preserve"> </w:t>
      </w:r>
      <w:r w:rsidRPr="00A7101F">
        <w:rPr>
          <w:rStyle w:val="hps"/>
          <w:rFonts w:ascii="Arial" w:hAnsi="Arial" w:cs="Arial"/>
          <w:sz w:val="20"/>
          <w:szCs w:val="20"/>
        </w:rPr>
        <w:t>There is</w:t>
      </w:r>
      <w:r w:rsidRPr="00A7101F">
        <w:rPr>
          <w:rFonts w:ascii="Arial" w:hAnsi="Arial" w:cs="Arial"/>
          <w:sz w:val="20"/>
          <w:szCs w:val="20"/>
        </w:rPr>
        <w:t xml:space="preserve"> </w:t>
      </w:r>
      <w:r w:rsidRPr="00A7101F">
        <w:rPr>
          <w:rStyle w:val="hps"/>
          <w:rFonts w:ascii="Arial" w:hAnsi="Arial" w:cs="Arial"/>
          <w:sz w:val="20"/>
          <w:szCs w:val="20"/>
        </w:rPr>
        <w:t>a relationship</w:t>
      </w:r>
      <w:r w:rsidRPr="00A7101F">
        <w:rPr>
          <w:rFonts w:ascii="Arial" w:hAnsi="Arial" w:cs="Arial"/>
          <w:sz w:val="20"/>
          <w:szCs w:val="20"/>
        </w:rPr>
        <w:t xml:space="preserve"> </w:t>
      </w:r>
      <w:r w:rsidRPr="00A7101F">
        <w:rPr>
          <w:rStyle w:val="hps"/>
          <w:rFonts w:ascii="Arial" w:hAnsi="Arial" w:cs="Arial"/>
          <w:sz w:val="20"/>
          <w:szCs w:val="20"/>
        </w:rPr>
        <w:t>of sex</w:t>
      </w:r>
      <w:r w:rsidRPr="00A7101F">
        <w:rPr>
          <w:rFonts w:ascii="Arial" w:hAnsi="Arial" w:cs="Arial"/>
          <w:sz w:val="20"/>
          <w:szCs w:val="20"/>
        </w:rPr>
        <w:t xml:space="preserve"> </w:t>
      </w:r>
      <w:r w:rsidRPr="00A7101F">
        <w:rPr>
          <w:rStyle w:val="hps"/>
          <w:rFonts w:ascii="Arial" w:hAnsi="Arial" w:cs="Arial"/>
          <w:sz w:val="20"/>
          <w:szCs w:val="20"/>
        </w:rPr>
        <w:t>with</w:t>
      </w:r>
      <w:r w:rsidRPr="00A7101F">
        <w:rPr>
          <w:rFonts w:ascii="Arial" w:hAnsi="Arial" w:cs="Arial"/>
          <w:sz w:val="20"/>
          <w:szCs w:val="20"/>
        </w:rPr>
        <w:t xml:space="preserve"> </w:t>
      </w:r>
      <w:r w:rsidRPr="00A7101F">
        <w:rPr>
          <w:rStyle w:val="hps"/>
          <w:rFonts w:ascii="Arial" w:hAnsi="Arial" w:cs="Arial"/>
          <w:sz w:val="20"/>
          <w:szCs w:val="20"/>
        </w:rPr>
        <w:t>pain intensity</w:t>
      </w:r>
      <w:r w:rsidRPr="00A7101F">
        <w:rPr>
          <w:rFonts w:ascii="Arial" w:hAnsi="Arial" w:cs="Arial"/>
          <w:sz w:val="20"/>
          <w:szCs w:val="20"/>
        </w:rPr>
        <w:t xml:space="preserve"> </w:t>
      </w:r>
      <w:r w:rsidRPr="00A7101F">
        <w:rPr>
          <w:rStyle w:val="hps"/>
          <w:rFonts w:ascii="Arial" w:hAnsi="Arial" w:cs="Arial"/>
          <w:sz w:val="20"/>
          <w:szCs w:val="20"/>
        </w:rPr>
        <w:t>in patients with</w:t>
      </w:r>
      <w:r w:rsidRPr="00A7101F">
        <w:rPr>
          <w:rFonts w:ascii="Arial" w:hAnsi="Arial" w:cs="Arial"/>
          <w:sz w:val="20"/>
          <w:szCs w:val="20"/>
        </w:rPr>
        <w:t xml:space="preserve"> </w:t>
      </w:r>
      <w:r w:rsidRPr="00A7101F">
        <w:rPr>
          <w:rStyle w:val="hps"/>
          <w:rFonts w:ascii="Arial" w:hAnsi="Arial" w:cs="Arial"/>
          <w:sz w:val="20"/>
          <w:szCs w:val="20"/>
        </w:rPr>
        <w:t>acute</w:t>
      </w:r>
      <w:r w:rsidRPr="00A7101F">
        <w:rPr>
          <w:rFonts w:ascii="Arial" w:hAnsi="Arial" w:cs="Arial"/>
          <w:sz w:val="20"/>
          <w:szCs w:val="20"/>
        </w:rPr>
        <w:t xml:space="preserve"> </w:t>
      </w:r>
      <w:r w:rsidRPr="00A7101F">
        <w:rPr>
          <w:rStyle w:val="hps"/>
          <w:rFonts w:ascii="Arial" w:hAnsi="Arial" w:cs="Arial"/>
          <w:sz w:val="20"/>
          <w:szCs w:val="20"/>
        </w:rPr>
        <w:t>head</w:t>
      </w:r>
      <w:r w:rsidRPr="00A7101F">
        <w:rPr>
          <w:rFonts w:ascii="Arial" w:hAnsi="Arial" w:cs="Arial"/>
          <w:sz w:val="20"/>
          <w:szCs w:val="20"/>
        </w:rPr>
        <w:t xml:space="preserve"> </w:t>
      </w:r>
      <w:r w:rsidRPr="00A7101F">
        <w:rPr>
          <w:rStyle w:val="hps"/>
          <w:rFonts w:ascii="Arial" w:hAnsi="Arial" w:cs="Arial"/>
          <w:sz w:val="20"/>
          <w:szCs w:val="20"/>
        </w:rPr>
        <w:t>injury</w:t>
      </w:r>
      <w:r w:rsidRPr="00A7101F">
        <w:rPr>
          <w:rFonts w:ascii="Arial" w:hAnsi="Arial" w:cs="Arial"/>
          <w:sz w:val="20"/>
          <w:szCs w:val="20"/>
        </w:rPr>
        <w:t xml:space="preserve"> </w:t>
      </w:r>
      <w:r w:rsidRPr="00A7101F">
        <w:rPr>
          <w:rStyle w:val="hps"/>
          <w:rFonts w:ascii="Arial" w:hAnsi="Arial" w:cs="Arial"/>
          <w:sz w:val="20"/>
          <w:szCs w:val="20"/>
        </w:rPr>
        <w:t>light-headedness</w:t>
      </w:r>
      <w:r w:rsidRPr="00A7101F">
        <w:rPr>
          <w:rFonts w:ascii="Arial" w:hAnsi="Arial" w:cs="Arial"/>
          <w:sz w:val="20"/>
          <w:szCs w:val="20"/>
        </w:rPr>
        <w:t xml:space="preserve"> </w:t>
      </w:r>
      <w:r w:rsidRPr="00A7101F">
        <w:rPr>
          <w:rStyle w:val="hps"/>
          <w:rFonts w:ascii="Arial" w:hAnsi="Arial" w:cs="Arial"/>
          <w:sz w:val="20"/>
          <w:szCs w:val="20"/>
        </w:rPr>
        <w:t>(</w:t>
      </w:r>
      <w:r w:rsidRPr="00A7101F">
        <w:rPr>
          <w:rFonts w:ascii="Arial" w:hAnsi="Arial" w:cs="Arial"/>
          <w:i/>
          <w:sz w:val="20"/>
          <w:szCs w:val="20"/>
        </w:rPr>
        <w:t>p</w:t>
      </w:r>
      <w:r w:rsidRPr="00A7101F">
        <w:rPr>
          <w:rStyle w:val="hps"/>
          <w:rFonts w:ascii="Arial" w:hAnsi="Arial" w:cs="Arial"/>
          <w:sz w:val="20"/>
          <w:szCs w:val="20"/>
        </w:rPr>
        <w:t>=</w:t>
      </w:r>
      <w:r w:rsidRPr="00A7101F">
        <w:rPr>
          <w:rFonts w:ascii="Arial" w:hAnsi="Arial" w:cs="Arial"/>
          <w:sz w:val="20"/>
          <w:szCs w:val="20"/>
        </w:rPr>
        <w:t xml:space="preserve"> </w:t>
      </w:r>
      <w:r w:rsidRPr="00A7101F">
        <w:rPr>
          <w:rStyle w:val="hps"/>
          <w:rFonts w:ascii="Arial" w:hAnsi="Arial" w:cs="Arial"/>
          <w:sz w:val="20"/>
          <w:szCs w:val="20"/>
        </w:rPr>
        <w:t>0.046</w:t>
      </w:r>
      <w:r w:rsidRPr="00A7101F">
        <w:rPr>
          <w:rFonts w:ascii="Arial" w:hAnsi="Arial" w:cs="Arial"/>
          <w:sz w:val="20"/>
          <w:szCs w:val="20"/>
        </w:rPr>
        <w:t xml:space="preserve">), </w:t>
      </w:r>
      <w:r w:rsidRPr="00A7101F">
        <w:rPr>
          <w:rStyle w:val="hps"/>
          <w:rFonts w:ascii="Arial" w:hAnsi="Arial" w:cs="Arial"/>
          <w:sz w:val="20"/>
          <w:szCs w:val="20"/>
        </w:rPr>
        <w:t>but</w:t>
      </w:r>
      <w:r w:rsidRPr="00A7101F">
        <w:rPr>
          <w:rFonts w:ascii="Arial" w:hAnsi="Arial" w:cs="Arial"/>
          <w:sz w:val="20"/>
          <w:szCs w:val="20"/>
        </w:rPr>
        <w:t xml:space="preserve"> </w:t>
      </w:r>
      <w:r w:rsidRPr="00A7101F">
        <w:rPr>
          <w:rStyle w:val="hps"/>
          <w:rFonts w:ascii="Arial" w:hAnsi="Arial" w:cs="Arial"/>
          <w:sz w:val="20"/>
          <w:szCs w:val="20"/>
        </w:rPr>
        <w:t>there was no association</w:t>
      </w:r>
      <w:r w:rsidRPr="00A7101F">
        <w:rPr>
          <w:rFonts w:ascii="Arial" w:hAnsi="Arial" w:cs="Arial"/>
          <w:sz w:val="20"/>
          <w:szCs w:val="20"/>
        </w:rPr>
        <w:t xml:space="preserve"> </w:t>
      </w:r>
      <w:r w:rsidRPr="00A7101F">
        <w:rPr>
          <w:rStyle w:val="hps"/>
          <w:rFonts w:ascii="Arial" w:hAnsi="Arial" w:cs="Arial"/>
          <w:sz w:val="20"/>
          <w:szCs w:val="20"/>
        </w:rPr>
        <w:t>between</w:t>
      </w:r>
      <w:r w:rsidRPr="00A7101F">
        <w:rPr>
          <w:rFonts w:ascii="Arial" w:hAnsi="Arial" w:cs="Arial"/>
          <w:sz w:val="20"/>
          <w:szCs w:val="20"/>
        </w:rPr>
        <w:t xml:space="preserve"> respondent’s </w:t>
      </w:r>
      <w:r w:rsidRPr="00A7101F">
        <w:rPr>
          <w:rStyle w:val="hps"/>
          <w:rFonts w:ascii="Arial" w:hAnsi="Arial" w:cs="Arial"/>
          <w:sz w:val="20"/>
          <w:szCs w:val="20"/>
        </w:rPr>
        <w:t>age and ras with the intensity</w:t>
      </w:r>
      <w:r w:rsidRPr="00A7101F">
        <w:rPr>
          <w:rFonts w:ascii="Arial" w:hAnsi="Arial" w:cs="Arial"/>
          <w:sz w:val="20"/>
          <w:szCs w:val="20"/>
        </w:rPr>
        <w:t xml:space="preserve"> </w:t>
      </w:r>
      <w:r w:rsidRPr="00A7101F">
        <w:rPr>
          <w:rStyle w:val="hps"/>
          <w:rFonts w:ascii="Arial" w:hAnsi="Arial" w:cs="Arial"/>
          <w:sz w:val="20"/>
          <w:szCs w:val="20"/>
        </w:rPr>
        <w:t>of acute</w:t>
      </w:r>
      <w:r w:rsidRPr="00A7101F">
        <w:rPr>
          <w:rFonts w:ascii="Arial" w:hAnsi="Arial" w:cs="Arial"/>
          <w:sz w:val="20"/>
          <w:szCs w:val="20"/>
        </w:rPr>
        <w:t xml:space="preserve"> </w:t>
      </w:r>
      <w:r w:rsidRPr="00A7101F">
        <w:rPr>
          <w:rStyle w:val="hps"/>
          <w:rFonts w:ascii="Arial" w:hAnsi="Arial" w:cs="Arial"/>
          <w:sz w:val="20"/>
          <w:szCs w:val="20"/>
        </w:rPr>
        <w:t>headache</w:t>
      </w:r>
      <w:r w:rsidRPr="00A7101F">
        <w:rPr>
          <w:rFonts w:ascii="Arial" w:hAnsi="Arial" w:cs="Arial"/>
          <w:sz w:val="20"/>
          <w:szCs w:val="20"/>
        </w:rPr>
        <w:t xml:space="preserve"> </w:t>
      </w:r>
      <w:r w:rsidRPr="00A7101F">
        <w:rPr>
          <w:rStyle w:val="hps"/>
          <w:rFonts w:ascii="Arial" w:hAnsi="Arial" w:cs="Arial"/>
          <w:sz w:val="20"/>
          <w:szCs w:val="20"/>
        </w:rPr>
        <w:t>in patients with</w:t>
      </w:r>
      <w:r w:rsidRPr="00A7101F">
        <w:rPr>
          <w:rFonts w:ascii="Arial" w:hAnsi="Arial" w:cs="Arial"/>
          <w:sz w:val="20"/>
          <w:szCs w:val="20"/>
        </w:rPr>
        <w:t xml:space="preserve"> </w:t>
      </w:r>
      <w:r w:rsidRPr="00A7101F">
        <w:rPr>
          <w:rStyle w:val="hps"/>
          <w:rFonts w:ascii="Arial" w:hAnsi="Arial" w:cs="Arial"/>
          <w:sz w:val="20"/>
          <w:szCs w:val="20"/>
        </w:rPr>
        <w:t xml:space="preserve">mild head injury  (perspectively </w:t>
      </w:r>
      <w:r w:rsidRPr="00A7101F">
        <w:rPr>
          <w:rFonts w:ascii="Arial" w:hAnsi="Arial" w:cs="Arial"/>
          <w:i/>
          <w:sz w:val="20"/>
          <w:szCs w:val="20"/>
        </w:rPr>
        <w:t>p</w:t>
      </w:r>
      <w:r w:rsidRPr="00A7101F">
        <w:rPr>
          <w:rFonts w:ascii="Arial" w:hAnsi="Arial" w:cs="Arial"/>
          <w:sz w:val="20"/>
          <w:szCs w:val="20"/>
        </w:rPr>
        <w:t xml:space="preserve"> </w:t>
      </w:r>
      <w:r w:rsidRPr="00A7101F">
        <w:rPr>
          <w:rStyle w:val="hps"/>
          <w:rFonts w:ascii="Arial" w:hAnsi="Arial" w:cs="Arial"/>
          <w:sz w:val="20"/>
          <w:szCs w:val="20"/>
        </w:rPr>
        <w:t>=</w:t>
      </w:r>
      <w:r w:rsidRPr="00A7101F">
        <w:rPr>
          <w:rFonts w:ascii="Arial" w:hAnsi="Arial" w:cs="Arial"/>
          <w:sz w:val="20"/>
          <w:szCs w:val="20"/>
        </w:rPr>
        <w:t xml:space="preserve"> 0,079 and </w:t>
      </w:r>
      <w:r w:rsidRPr="00A7101F">
        <w:rPr>
          <w:rFonts w:ascii="Arial" w:hAnsi="Arial" w:cs="Arial"/>
          <w:i/>
          <w:sz w:val="20"/>
          <w:szCs w:val="20"/>
        </w:rPr>
        <w:t>p</w:t>
      </w:r>
      <w:r w:rsidRPr="00A7101F">
        <w:rPr>
          <w:rFonts w:ascii="Arial" w:hAnsi="Arial" w:cs="Arial"/>
          <w:sz w:val="20"/>
          <w:szCs w:val="20"/>
        </w:rPr>
        <w:t xml:space="preserve">=0,834; α = 0,05). </w:t>
      </w:r>
      <w:r w:rsidRPr="00A7101F">
        <w:rPr>
          <w:rStyle w:val="hps"/>
          <w:rFonts w:ascii="Arial" w:hAnsi="Arial" w:cs="Arial"/>
          <w:sz w:val="20"/>
          <w:szCs w:val="20"/>
        </w:rPr>
        <w:t>Recommendation</w:t>
      </w:r>
      <w:r w:rsidRPr="00A7101F">
        <w:rPr>
          <w:rFonts w:ascii="Arial" w:hAnsi="Arial" w:cs="Arial"/>
          <w:sz w:val="20"/>
          <w:szCs w:val="20"/>
        </w:rPr>
        <w:t xml:space="preserve"> </w:t>
      </w:r>
      <w:r w:rsidRPr="00A7101F">
        <w:rPr>
          <w:rStyle w:val="hps"/>
          <w:rFonts w:ascii="Arial" w:hAnsi="Arial" w:cs="Arial"/>
          <w:sz w:val="20"/>
          <w:szCs w:val="20"/>
        </w:rPr>
        <w:t>of</w:t>
      </w:r>
      <w:r w:rsidRPr="00A7101F">
        <w:rPr>
          <w:rFonts w:ascii="Arial" w:hAnsi="Arial" w:cs="Arial"/>
          <w:sz w:val="20"/>
          <w:szCs w:val="20"/>
        </w:rPr>
        <w:t xml:space="preserve"> </w:t>
      </w:r>
      <w:r w:rsidRPr="00A7101F">
        <w:rPr>
          <w:rStyle w:val="hps"/>
          <w:rFonts w:ascii="Arial" w:hAnsi="Arial" w:cs="Arial"/>
          <w:sz w:val="20"/>
          <w:szCs w:val="20"/>
        </w:rPr>
        <w:t>this study is</w:t>
      </w:r>
      <w:r w:rsidRPr="00A7101F">
        <w:rPr>
          <w:rFonts w:ascii="Arial" w:hAnsi="Arial" w:cs="Arial"/>
          <w:sz w:val="20"/>
          <w:szCs w:val="20"/>
        </w:rPr>
        <w:t xml:space="preserve"> </w:t>
      </w:r>
      <w:r w:rsidRPr="00A7101F">
        <w:rPr>
          <w:rStyle w:val="hps"/>
          <w:rFonts w:ascii="Arial" w:hAnsi="Arial" w:cs="Arial"/>
          <w:sz w:val="20"/>
          <w:szCs w:val="20"/>
        </w:rPr>
        <w:t>SDB</w:t>
      </w:r>
      <w:r w:rsidRPr="00A7101F">
        <w:rPr>
          <w:rFonts w:ascii="Arial" w:hAnsi="Arial" w:cs="Arial"/>
          <w:sz w:val="20"/>
          <w:szCs w:val="20"/>
        </w:rPr>
        <w:t xml:space="preserve"> </w:t>
      </w:r>
      <w:r w:rsidRPr="00A7101F">
        <w:rPr>
          <w:rStyle w:val="hps"/>
          <w:rFonts w:ascii="Arial" w:hAnsi="Arial" w:cs="Arial"/>
          <w:sz w:val="20"/>
          <w:szCs w:val="20"/>
        </w:rPr>
        <w:t>can be applied</w:t>
      </w:r>
      <w:r w:rsidRPr="00A7101F">
        <w:rPr>
          <w:rFonts w:ascii="Arial" w:hAnsi="Arial" w:cs="Arial"/>
          <w:sz w:val="20"/>
          <w:szCs w:val="20"/>
        </w:rPr>
        <w:t xml:space="preserve"> </w:t>
      </w:r>
      <w:r w:rsidRPr="00A7101F">
        <w:rPr>
          <w:rStyle w:val="hps"/>
          <w:rFonts w:ascii="Arial" w:hAnsi="Arial" w:cs="Arial"/>
          <w:sz w:val="20"/>
          <w:szCs w:val="20"/>
        </w:rPr>
        <w:t>as a</w:t>
      </w:r>
      <w:r w:rsidRPr="00A7101F">
        <w:rPr>
          <w:rFonts w:ascii="Arial" w:hAnsi="Arial" w:cs="Arial"/>
          <w:sz w:val="20"/>
          <w:szCs w:val="20"/>
        </w:rPr>
        <w:t xml:space="preserve"> </w:t>
      </w:r>
      <w:r w:rsidRPr="00A7101F">
        <w:rPr>
          <w:rStyle w:val="hps"/>
          <w:rFonts w:ascii="Arial" w:hAnsi="Arial" w:cs="Arial"/>
          <w:sz w:val="20"/>
          <w:szCs w:val="20"/>
        </w:rPr>
        <w:t>nursing</w:t>
      </w:r>
      <w:r w:rsidRPr="00A7101F">
        <w:rPr>
          <w:rFonts w:ascii="Arial" w:hAnsi="Arial" w:cs="Arial"/>
          <w:sz w:val="20"/>
          <w:szCs w:val="20"/>
        </w:rPr>
        <w:t xml:space="preserve"> </w:t>
      </w:r>
      <w:r w:rsidRPr="00A7101F">
        <w:rPr>
          <w:rStyle w:val="hps"/>
          <w:rFonts w:ascii="Arial" w:hAnsi="Arial" w:cs="Arial"/>
          <w:sz w:val="20"/>
          <w:szCs w:val="20"/>
        </w:rPr>
        <w:t>intervention</w:t>
      </w:r>
      <w:r w:rsidRPr="00A7101F">
        <w:rPr>
          <w:rFonts w:ascii="Arial" w:hAnsi="Arial" w:cs="Arial"/>
          <w:sz w:val="20"/>
          <w:szCs w:val="20"/>
        </w:rPr>
        <w:t xml:space="preserve"> </w:t>
      </w:r>
      <w:r w:rsidRPr="00A7101F">
        <w:rPr>
          <w:rStyle w:val="hps"/>
          <w:rFonts w:ascii="Arial" w:hAnsi="Arial" w:cs="Arial"/>
          <w:sz w:val="20"/>
          <w:szCs w:val="20"/>
        </w:rPr>
        <w:t>with</w:t>
      </w:r>
      <w:r w:rsidRPr="00A7101F">
        <w:rPr>
          <w:rFonts w:ascii="Arial" w:hAnsi="Arial" w:cs="Arial"/>
          <w:sz w:val="20"/>
          <w:szCs w:val="20"/>
        </w:rPr>
        <w:t xml:space="preserve"> </w:t>
      </w:r>
      <w:r w:rsidRPr="00A7101F">
        <w:rPr>
          <w:rStyle w:val="hps"/>
          <w:rFonts w:ascii="Arial" w:hAnsi="Arial" w:cs="Arial"/>
          <w:sz w:val="20"/>
          <w:szCs w:val="20"/>
        </w:rPr>
        <w:t>acute</w:t>
      </w:r>
      <w:r w:rsidRPr="00A7101F">
        <w:rPr>
          <w:rFonts w:ascii="Arial" w:hAnsi="Arial" w:cs="Arial"/>
          <w:sz w:val="20"/>
          <w:szCs w:val="20"/>
        </w:rPr>
        <w:t xml:space="preserve"> </w:t>
      </w:r>
      <w:r w:rsidRPr="00A7101F">
        <w:rPr>
          <w:rStyle w:val="hps"/>
          <w:rFonts w:ascii="Arial" w:hAnsi="Arial" w:cs="Arial"/>
          <w:sz w:val="20"/>
          <w:szCs w:val="20"/>
        </w:rPr>
        <w:t>headache</w:t>
      </w:r>
      <w:r w:rsidRPr="00A7101F">
        <w:rPr>
          <w:rFonts w:ascii="Arial" w:hAnsi="Arial" w:cs="Arial"/>
          <w:sz w:val="20"/>
          <w:szCs w:val="20"/>
        </w:rPr>
        <w:t xml:space="preserve"> </w:t>
      </w:r>
      <w:r w:rsidRPr="00A7101F">
        <w:rPr>
          <w:rStyle w:val="hps"/>
          <w:rFonts w:ascii="Arial" w:hAnsi="Arial" w:cs="Arial"/>
          <w:sz w:val="20"/>
          <w:szCs w:val="20"/>
        </w:rPr>
        <w:t>in patients with</w:t>
      </w:r>
      <w:r w:rsidRPr="00A7101F">
        <w:rPr>
          <w:rFonts w:ascii="Arial" w:hAnsi="Arial" w:cs="Arial"/>
          <w:sz w:val="20"/>
          <w:szCs w:val="20"/>
        </w:rPr>
        <w:t xml:space="preserve"> </w:t>
      </w:r>
      <w:r w:rsidRPr="00A7101F">
        <w:rPr>
          <w:rStyle w:val="hps"/>
          <w:rFonts w:ascii="Arial" w:hAnsi="Arial" w:cs="Arial"/>
          <w:sz w:val="20"/>
          <w:szCs w:val="20"/>
        </w:rPr>
        <w:t>mild head injury</w:t>
      </w:r>
      <w:r w:rsidRPr="00A7101F">
        <w:rPr>
          <w:rFonts w:ascii="Arial" w:hAnsi="Arial" w:cs="Arial"/>
          <w:sz w:val="20"/>
          <w:szCs w:val="20"/>
        </w:rPr>
        <w:t>.</w:t>
      </w:r>
      <w:r w:rsidR="002F108E" w:rsidRPr="002F108E">
        <w:rPr>
          <w:rStyle w:val="longtext"/>
          <w:rFonts w:ascii="Arial" w:hAnsi="Arial" w:cs="Arial"/>
          <w:b/>
          <w:sz w:val="20"/>
          <w:szCs w:val="20"/>
          <w:shd w:val="clear" w:color="auto" w:fill="FFFFFF"/>
        </w:rPr>
        <w:t xml:space="preserve"> </w:t>
      </w:r>
    </w:p>
    <w:p w:rsidR="002F108E" w:rsidRDefault="002F108E" w:rsidP="00E171DE">
      <w:pPr>
        <w:spacing w:after="0"/>
        <w:jc w:val="both"/>
        <w:rPr>
          <w:rStyle w:val="longtext"/>
          <w:rFonts w:ascii="Arial" w:hAnsi="Arial" w:cs="Arial"/>
          <w:sz w:val="20"/>
          <w:szCs w:val="20"/>
          <w:shd w:val="clear" w:color="auto" w:fill="FFFFFF"/>
          <w:lang w:val="id-ID"/>
        </w:rPr>
      </w:pPr>
      <w:r w:rsidRPr="00E171DE">
        <w:rPr>
          <w:rStyle w:val="longtext"/>
          <w:rFonts w:ascii="Arial" w:hAnsi="Arial" w:cs="Arial"/>
          <w:b/>
          <w:sz w:val="20"/>
          <w:szCs w:val="20"/>
          <w:shd w:val="clear" w:color="auto" w:fill="FFFFFF"/>
        </w:rPr>
        <w:t>Key words</w:t>
      </w:r>
      <w:r w:rsidRPr="00A7101F">
        <w:rPr>
          <w:rStyle w:val="longtext"/>
          <w:rFonts w:ascii="Arial" w:hAnsi="Arial" w:cs="Arial"/>
          <w:sz w:val="20"/>
          <w:szCs w:val="20"/>
          <w:shd w:val="clear" w:color="auto" w:fill="FFFFFF"/>
        </w:rPr>
        <w:t xml:space="preserve">: acute headache, mild head injury, slow deep breathing </w:t>
      </w:r>
    </w:p>
    <w:p w:rsidR="00A6557D" w:rsidRPr="00A7101F" w:rsidRDefault="00A6557D" w:rsidP="00E171DE">
      <w:pPr>
        <w:spacing w:after="0"/>
        <w:jc w:val="both"/>
        <w:rPr>
          <w:rFonts w:ascii="Arial" w:hAnsi="Arial" w:cs="Arial"/>
          <w:sz w:val="20"/>
          <w:szCs w:val="20"/>
        </w:rPr>
      </w:pPr>
    </w:p>
    <w:p w:rsidR="00604195" w:rsidRPr="00A7101F" w:rsidRDefault="00604195" w:rsidP="00A6557D">
      <w:pPr>
        <w:jc w:val="center"/>
        <w:rPr>
          <w:rFonts w:ascii="Arial" w:hAnsi="Arial" w:cs="Arial"/>
        </w:rPr>
        <w:sectPr w:rsidR="00604195" w:rsidRPr="00A7101F" w:rsidSect="000343B9">
          <w:footerReference w:type="default" r:id="rId8"/>
          <w:pgSz w:w="11906" w:h="16838"/>
          <w:pgMar w:top="1701" w:right="1701" w:bottom="1701" w:left="2268" w:header="708" w:footer="708" w:gutter="0"/>
          <w:pgNumType w:start="201"/>
          <w:cols w:space="708"/>
          <w:docGrid w:linePitch="360"/>
        </w:sectPr>
      </w:pPr>
    </w:p>
    <w:p w:rsidR="00A6557D" w:rsidRPr="002F108E" w:rsidRDefault="00604195" w:rsidP="00604195">
      <w:pPr>
        <w:jc w:val="both"/>
        <w:rPr>
          <w:rFonts w:ascii="Arial" w:hAnsi="Arial" w:cs="Arial"/>
          <w:b/>
        </w:rPr>
      </w:pPr>
      <w:r w:rsidRPr="002F108E">
        <w:rPr>
          <w:rFonts w:ascii="Arial" w:hAnsi="Arial" w:cs="Arial"/>
          <w:b/>
        </w:rPr>
        <w:lastRenderedPageBreak/>
        <w:t>PENDAHULUAN</w:t>
      </w:r>
    </w:p>
    <w:p w:rsidR="00604195" w:rsidRPr="002F108E" w:rsidRDefault="00604195" w:rsidP="00604195">
      <w:pPr>
        <w:pStyle w:val="NoSpacing"/>
        <w:jc w:val="both"/>
        <w:rPr>
          <w:rFonts w:ascii="Arial" w:hAnsi="Arial" w:cs="Arial"/>
          <w:sz w:val="22"/>
          <w:szCs w:val="22"/>
        </w:rPr>
      </w:pPr>
      <w:r w:rsidRPr="002F108E">
        <w:rPr>
          <w:rFonts w:ascii="Arial" w:hAnsi="Arial" w:cs="Arial"/>
          <w:sz w:val="22"/>
          <w:szCs w:val="22"/>
        </w:rPr>
        <w:t>Otak merupakan organ yang sangat vital bagi seluruh aktivitas dan fungsi tubuh, karena di dalam otak terdapat berbagai pusat kontrol seperti pengendalian fisik, intelektual, emosional, sosial, dan keterampilan.     Walaupun otak berada dalam ruang yang tertutup dan terlindungi oleh tulang-tulang yang kuat namun dapat juga mengalami kerusakan. Salah satu penyebab dari kerusakan otak adalah terjadinya trauma atau cedera kepala yang dapat mengakibatkan kerusakan struktur otak,  sehingga fungsinya juga dapat terganggu (Black &amp; Hawks, 2009).</w:t>
      </w:r>
    </w:p>
    <w:p w:rsidR="00604195" w:rsidRPr="002F108E" w:rsidRDefault="00604195" w:rsidP="00604195">
      <w:pPr>
        <w:pStyle w:val="NoSpacing"/>
        <w:jc w:val="both"/>
        <w:rPr>
          <w:rFonts w:ascii="Arial" w:hAnsi="Arial" w:cs="Arial"/>
          <w:sz w:val="22"/>
          <w:szCs w:val="22"/>
        </w:rPr>
      </w:pPr>
    </w:p>
    <w:p w:rsidR="00604195" w:rsidRPr="002F108E" w:rsidRDefault="00604195" w:rsidP="00604195">
      <w:pPr>
        <w:pStyle w:val="NoSpacing"/>
        <w:jc w:val="both"/>
        <w:rPr>
          <w:rFonts w:ascii="Arial" w:hAnsi="Arial" w:cs="Arial"/>
          <w:sz w:val="22"/>
          <w:szCs w:val="22"/>
        </w:rPr>
      </w:pPr>
      <w:r w:rsidRPr="002F108E">
        <w:rPr>
          <w:rFonts w:ascii="Arial" w:hAnsi="Arial" w:cs="Arial"/>
          <w:sz w:val="22"/>
          <w:szCs w:val="22"/>
        </w:rPr>
        <w:t xml:space="preserve">Angka kejadian cedera kepala semakin tahun semakin bertambah, hal ini seiring dengan makin meningkanya angka kejadian kecelakaan. Berdasarkan data dari Polda Metro Jaya, angka kejadian kecelakaan pada tahun 2007 sebanyak 5.154 kejadian dan pada tahun 2008 terjadi 6.399 kejadian, angka ini kemungkinan dapat bertambah setiap tahun sesuai dengan makin bertambahnya populitas dan jumlah kendaraan bermotor (Republika, 22 Agustus 2009). Meningkatnya jumlah kecelakaan ini dapat meningkatkan angka kejadian cedera kepala. Berdasarkan tingkat kegawatannya angka kejadian cedera kepala ringan lebih banyak (80 %) dibandingkan cedera kepala sedang (10 % ) dan cedera kepala berat (10 %) (Irwana, 2009). Diperkirakan lebih dari 30 % kasus cedera kepala berakibat fatal sebelum datang ke rumah sakit dan 20 % kasus cedera kepala mengalami komplikasi sekunder seperti iskemia serebral akibat hipoksia dan hipotensi, perdarahan serebral serta edema serebral (Black &amp; Hawks, 2009). </w:t>
      </w:r>
    </w:p>
    <w:p w:rsidR="00604195" w:rsidRPr="002F108E" w:rsidRDefault="00604195" w:rsidP="00604195">
      <w:pPr>
        <w:pStyle w:val="NoSpacing"/>
        <w:jc w:val="both"/>
        <w:rPr>
          <w:rFonts w:ascii="Arial" w:hAnsi="Arial" w:cs="Arial"/>
          <w:sz w:val="22"/>
          <w:szCs w:val="22"/>
        </w:rPr>
      </w:pPr>
    </w:p>
    <w:p w:rsidR="00604195" w:rsidRPr="002F108E" w:rsidRDefault="00604195" w:rsidP="00604195">
      <w:pPr>
        <w:pStyle w:val="NoSpacing"/>
        <w:jc w:val="both"/>
        <w:rPr>
          <w:rFonts w:ascii="Arial" w:hAnsi="Arial" w:cs="Arial"/>
          <w:sz w:val="22"/>
          <w:szCs w:val="22"/>
        </w:rPr>
      </w:pPr>
      <w:r w:rsidRPr="002F108E">
        <w:rPr>
          <w:rFonts w:ascii="Arial" w:hAnsi="Arial" w:cs="Arial"/>
          <w:sz w:val="22"/>
          <w:szCs w:val="22"/>
        </w:rPr>
        <w:t xml:space="preserve">Pada keadaan normal otak membutuhkan 30 - 40 % oksigen dari kebutuhan oksigen tubuh (Deem, </w:t>
      </w:r>
      <w:r w:rsidRPr="002F108E">
        <w:rPr>
          <w:rFonts w:ascii="Arial" w:hAnsi="Arial" w:cs="Arial"/>
          <w:sz w:val="22"/>
          <w:szCs w:val="22"/>
        </w:rPr>
        <w:lastRenderedPageBreak/>
        <w:t>2006). Konsumsi oksigen otak yang besar ini disebabkan karena otak tidak mempunyai cadangan oksigen, sehingga suplai oksigen yang masuk akan habis terpakai. Untuk mempertahankan oksigenasi otak yang adekuat maka  diperlukan keseimbangan antara suplai oksigen dengan kebutuhan (</w:t>
      </w:r>
      <w:r w:rsidRPr="002F108E">
        <w:rPr>
          <w:rFonts w:ascii="Arial" w:hAnsi="Arial" w:cs="Arial"/>
          <w:i/>
          <w:sz w:val="22"/>
          <w:szCs w:val="22"/>
        </w:rPr>
        <w:t>demand</w:t>
      </w:r>
      <w:r w:rsidRPr="002F108E">
        <w:rPr>
          <w:rFonts w:ascii="Arial" w:hAnsi="Arial" w:cs="Arial"/>
          <w:sz w:val="22"/>
          <w:szCs w:val="22"/>
        </w:rPr>
        <w:t xml:space="preserve">) oksigen otak. Kesimbangan oksigen otak dipengaruhi oleh </w:t>
      </w:r>
      <w:r w:rsidRPr="002F108E">
        <w:rPr>
          <w:rFonts w:ascii="Arial" w:hAnsi="Arial" w:cs="Arial"/>
          <w:i/>
          <w:sz w:val="22"/>
          <w:szCs w:val="22"/>
        </w:rPr>
        <w:t>cerebral blood flow</w:t>
      </w:r>
      <w:r w:rsidRPr="002F108E">
        <w:rPr>
          <w:rFonts w:ascii="Arial" w:hAnsi="Arial" w:cs="Arial"/>
          <w:sz w:val="22"/>
          <w:szCs w:val="22"/>
        </w:rPr>
        <w:t xml:space="preserve"> yang besarnya berkisar 15-20 % dari curah jantung (Black &amp; Hawks, 2009). Besarnya </w:t>
      </w:r>
      <w:r w:rsidRPr="002F108E">
        <w:rPr>
          <w:rFonts w:ascii="Arial" w:hAnsi="Arial" w:cs="Arial"/>
          <w:i/>
          <w:sz w:val="22"/>
          <w:szCs w:val="22"/>
        </w:rPr>
        <w:t>cerebral blood flow</w:t>
      </w:r>
      <w:r w:rsidRPr="002F108E">
        <w:rPr>
          <w:rFonts w:ascii="Arial" w:hAnsi="Arial" w:cs="Arial"/>
          <w:sz w:val="22"/>
          <w:szCs w:val="22"/>
        </w:rPr>
        <w:t xml:space="preserve"> sangat ditentukan oleh faktor tekanan darah sistemik, laju metabolisme  otak, dan PaCO</w:t>
      </w:r>
      <w:r w:rsidRPr="002F108E">
        <w:rPr>
          <w:rFonts w:ascii="Arial" w:hAnsi="Arial" w:cs="Arial"/>
          <w:sz w:val="22"/>
          <w:szCs w:val="22"/>
          <w:vertAlign w:val="subscript"/>
        </w:rPr>
        <w:t>2</w:t>
      </w:r>
      <w:r w:rsidRPr="002F108E">
        <w:rPr>
          <w:rFonts w:ascii="Arial" w:hAnsi="Arial" w:cs="Arial"/>
          <w:sz w:val="22"/>
          <w:szCs w:val="22"/>
        </w:rPr>
        <w:t xml:space="preserve">. Keadaan </w:t>
      </w:r>
      <w:r w:rsidRPr="002F108E">
        <w:rPr>
          <w:rFonts w:ascii="Arial" w:hAnsi="Arial" w:cs="Arial"/>
          <w:i/>
          <w:sz w:val="22"/>
          <w:szCs w:val="22"/>
        </w:rPr>
        <w:t>cerebral blood flow</w:t>
      </w:r>
      <w:r w:rsidRPr="002F108E">
        <w:rPr>
          <w:rFonts w:ascii="Arial" w:hAnsi="Arial" w:cs="Arial"/>
          <w:sz w:val="22"/>
          <w:szCs w:val="22"/>
        </w:rPr>
        <w:t xml:space="preserve"> menentukan tekanan perfusi jaringan otak yang normalnya dipertahankan 60 – 70 mmHg (Deem, 2006; Caballos, </w:t>
      </w:r>
      <w:r w:rsidRPr="002F108E">
        <w:rPr>
          <w:rFonts w:ascii="Arial" w:hAnsi="Arial" w:cs="Arial"/>
          <w:i/>
          <w:sz w:val="22"/>
          <w:szCs w:val="22"/>
        </w:rPr>
        <w:t>et al</w:t>
      </w:r>
      <w:r w:rsidRPr="002F108E">
        <w:rPr>
          <w:rFonts w:ascii="Arial" w:hAnsi="Arial" w:cs="Arial"/>
          <w:sz w:val="22"/>
          <w:szCs w:val="22"/>
        </w:rPr>
        <w:t>. 2005; Nortje &amp; Gupta, 2006).</w:t>
      </w:r>
    </w:p>
    <w:p w:rsidR="00604195" w:rsidRPr="002F108E" w:rsidRDefault="00604195" w:rsidP="00604195">
      <w:pPr>
        <w:pStyle w:val="NoSpacing"/>
        <w:jc w:val="both"/>
        <w:rPr>
          <w:rFonts w:ascii="Arial" w:hAnsi="Arial" w:cs="Arial"/>
          <w:sz w:val="22"/>
          <w:szCs w:val="22"/>
        </w:rPr>
      </w:pPr>
    </w:p>
    <w:p w:rsidR="00604195" w:rsidRPr="002F108E" w:rsidRDefault="00604195" w:rsidP="00604195">
      <w:pPr>
        <w:pStyle w:val="NoSpacing"/>
        <w:jc w:val="both"/>
        <w:rPr>
          <w:rFonts w:ascii="Arial" w:hAnsi="Arial" w:cs="Arial"/>
          <w:sz w:val="22"/>
          <w:szCs w:val="22"/>
        </w:rPr>
      </w:pPr>
      <w:r w:rsidRPr="002F108E">
        <w:rPr>
          <w:rFonts w:ascii="Arial" w:hAnsi="Arial" w:cs="Arial"/>
          <w:sz w:val="22"/>
          <w:szCs w:val="22"/>
        </w:rPr>
        <w:t xml:space="preserve">Pasien dengan cedera kepala dapat secara primer mengakibatkan kerusakan permanen pada jaringan otak atau mengalami cedera sekunder seperti adanya iskemik otak akibat hipoksia, hiperkapnia, hiperglikemia atau ketidakseimbangan elektrolit (Arifin, 2008). Keadaan tersebut diakibatkan oleh adanya penurunan </w:t>
      </w:r>
      <w:r w:rsidRPr="002F108E">
        <w:rPr>
          <w:rFonts w:ascii="Arial" w:hAnsi="Arial" w:cs="Arial"/>
          <w:i/>
          <w:sz w:val="22"/>
          <w:szCs w:val="22"/>
        </w:rPr>
        <w:t>cerebral blood flow</w:t>
      </w:r>
      <w:r w:rsidRPr="002F108E">
        <w:rPr>
          <w:rFonts w:ascii="Arial" w:hAnsi="Arial" w:cs="Arial"/>
          <w:sz w:val="22"/>
          <w:szCs w:val="22"/>
        </w:rPr>
        <w:t xml:space="preserve"> pada 24 jam pertama  cedera kepala, meningkatnya tekanan intrakranial, dan menurunnya perfusi jaringan serebral (Deem, 2006). Iskemik jaringan otak juga disebabkan oleh peningkatan metabolisme otak karena peningkatan penggunaan glukosa pada 30 menit pertama post trauma yang kemudian kadar glukosa akan dipertahankan lebih rendah dalam 5 – 10 hari   (Madikians &amp; Giza, 2006).  Peningkatan metabolisme glukosa berasal dari hiperglikolisis dari kekacauan gradien ionik membran sel dan aktivasi energi dari pompa ionik pada jaringan otak (Madikians &amp; Giza, 2006). Peningkatan metabolisme otak mempunyai konsekuensi pada peningkatan konsumsi oksigen otak, karena metabolisme membutuhkan oksigen dan meningkatkan kadar </w:t>
      </w:r>
      <w:r w:rsidRPr="002F108E">
        <w:rPr>
          <w:rFonts w:ascii="Arial" w:hAnsi="Arial" w:cs="Arial"/>
          <w:sz w:val="22"/>
          <w:szCs w:val="22"/>
        </w:rPr>
        <w:lastRenderedPageBreak/>
        <w:t>karbondioksida.  Jika kebutuhan oksigen otak tidak terpenuhi maka metabolisme akan beralih dari aerob ke metabolisme anerob. Pada keadaan ini dihasilkan asam laktat yang menstimulasi terjadinya nyeri kepala (Arifin, 2008).</w:t>
      </w:r>
    </w:p>
    <w:p w:rsidR="00604195" w:rsidRPr="002F108E" w:rsidRDefault="00604195" w:rsidP="00604195">
      <w:pPr>
        <w:pStyle w:val="NoSpacing"/>
        <w:jc w:val="both"/>
        <w:rPr>
          <w:rFonts w:ascii="Arial" w:hAnsi="Arial" w:cs="Arial"/>
          <w:sz w:val="22"/>
          <w:szCs w:val="22"/>
        </w:rPr>
      </w:pPr>
    </w:p>
    <w:p w:rsidR="00604195" w:rsidRPr="002F108E" w:rsidRDefault="00604195" w:rsidP="00604195">
      <w:pPr>
        <w:pStyle w:val="NoSpacing"/>
        <w:jc w:val="both"/>
        <w:rPr>
          <w:rFonts w:ascii="Arial" w:hAnsi="Arial" w:cs="Arial"/>
          <w:sz w:val="22"/>
          <w:szCs w:val="22"/>
        </w:rPr>
      </w:pPr>
      <w:r w:rsidRPr="002F108E">
        <w:rPr>
          <w:rFonts w:ascii="Arial" w:hAnsi="Arial" w:cs="Arial"/>
          <w:sz w:val="22"/>
          <w:szCs w:val="22"/>
        </w:rPr>
        <w:t xml:space="preserve">Komplikasi lain yang terjadi pada cedera kepala  adalah peningkatan tekanan intrakranial, yaitu tekanan yang terjadi pada ruang serebral akibat bertambahnya volume otak melebihi ambang toleransi dalam ruang kranium. Hal ini dapat disebabkan karena edema serebri dan perdarahan serebral.  Salah satu gejala dari peningkatan tekanan intrakranial adalah adanya nyeri kepala (Hickey, 2003). Nyeri kepala posttraumatik  dikelompokkan menjadi dua, yaitu: nyeri  akut dan nyeri kepala kronik. Nyeri kepala akut terjadi setelah trauma sampai dengan 7 hari, sedangkan nyeri kepala kronik dapat terjadi setelah 3 bulan pasca cedera kepala (Perdossi, 2010). </w:t>
      </w:r>
    </w:p>
    <w:p w:rsidR="00604195" w:rsidRPr="002F108E" w:rsidRDefault="00604195" w:rsidP="00604195">
      <w:pPr>
        <w:pStyle w:val="NoSpacing"/>
        <w:jc w:val="both"/>
        <w:rPr>
          <w:rFonts w:ascii="Arial" w:hAnsi="Arial" w:cs="Arial"/>
          <w:sz w:val="22"/>
          <w:szCs w:val="22"/>
        </w:rPr>
      </w:pPr>
    </w:p>
    <w:p w:rsidR="00604195" w:rsidRPr="002F108E" w:rsidRDefault="00604195" w:rsidP="00604195">
      <w:pPr>
        <w:autoSpaceDE w:val="0"/>
        <w:autoSpaceDN w:val="0"/>
        <w:adjustRightInd w:val="0"/>
        <w:spacing w:after="0" w:line="240" w:lineRule="auto"/>
        <w:jc w:val="both"/>
        <w:rPr>
          <w:rFonts w:ascii="Arial" w:hAnsi="Arial" w:cs="Arial"/>
        </w:rPr>
      </w:pPr>
      <w:r w:rsidRPr="002F108E">
        <w:rPr>
          <w:rFonts w:ascii="Arial" w:hAnsi="Arial" w:cs="Arial"/>
        </w:rPr>
        <w:t xml:space="preserve">Evan, </w:t>
      </w:r>
      <w:r w:rsidRPr="002F108E">
        <w:rPr>
          <w:rFonts w:ascii="Arial" w:hAnsi="Arial" w:cs="Arial"/>
          <w:i/>
        </w:rPr>
        <w:t>et al</w:t>
      </w:r>
      <w:r w:rsidRPr="002F108E">
        <w:rPr>
          <w:rFonts w:ascii="Arial" w:hAnsi="Arial" w:cs="Arial"/>
        </w:rPr>
        <w:t xml:space="preserve">. (2004) melaporkan bahwa 30 - 90 % posttrauma kepala mengalami nyeri kepala. Pada cedera kepala ringan, nyeri kepala merupakan keluhan yang paling sering terjadi yaitu sekitar 82 % (Levin, </w:t>
      </w:r>
      <w:r w:rsidRPr="002F108E">
        <w:rPr>
          <w:rFonts w:ascii="Arial" w:hAnsi="Arial" w:cs="Arial"/>
          <w:i/>
        </w:rPr>
        <w:t>et al</w:t>
      </w:r>
      <w:r w:rsidRPr="002F108E">
        <w:rPr>
          <w:rFonts w:ascii="Arial" w:hAnsi="Arial" w:cs="Arial"/>
        </w:rPr>
        <w:t xml:space="preserve">. 1987, dalam </w:t>
      </w:r>
      <w:r w:rsidRPr="002F108E">
        <w:rPr>
          <w:rFonts w:ascii="Arial" w:hAnsi="Arial" w:cs="Arial"/>
          <w:bCs/>
        </w:rPr>
        <w:t xml:space="preserve">Wijayasakti, 2009). </w:t>
      </w:r>
      <w:r w:rsidRPr="002F108E">
        <w:rPr>
          <w:rFonts w:ascii="Arial" w:hAnsi="Arial" w:cs="Arial"/>
        </w:rPr>
        <w:t xml:space="preserve">Keadaan nyeri ini terjadi akibat perubahan organik atau kerusakan serabut saraf otak, edema otak dan peningkatan tekanan intrakranial karena sirkulasi serebral yang tidak adekuat (Black &amp; Hawks, 2009). Nyeri kepala pada pasien tentu menimbulkan perasaan tidak nyaman dan hal ini akan berpengaruh terhadap aktivitasnya, tidak terpenuhinya kebutuhan dasar, bahkan dapat berdampak pada faktor psikologis, seperti: menarik diri, menghindari percakapan, dan menghindari kontak dengan orang lain (Potter &amp; Perry, 2006). Moscato, Peracchi, Mazzotta, Savi dan Battistella. (2005) melaporkan nyeri kepala posttrauma kepala dapat menyebabkan </w:t>
      </w:r>
      <w:r w:rsidRPr="002F108E">
        <w:rPr>
          <w:rFonts w:ascii="Arial" w:hAnsi="Arial" w:cs="Arial"/>
        </w:rPr>
        <w:lastRenderedPageBreak/>
        <w:t>kelemahan, pusing, mual, tidak konsentrasi dan insomnia.</w:t>
      </w:r>
    </w:p>
    <w:p w:rsidR="00604195" w:rsidRPr="002F108E" w:rsidRDefault="00604195" w:rsidP="00604195">
      <w:pPr>
        <w:pStyle w:val="NoSpacing"/>
        <w:jc w:val="both"/>
        <w:rPr>
          <w:rFonts w:ascii="Arial" w:hAnsi="Arial" w:cs="Arial"/>
          <w:sz w:val="22"/>
          <w:szCs w:val="22"/>
        </w:rPr>
      </w:pPr>
    </w:p>
    <w:p w:rsidR="00604195" w:rsidRPr="002F108E" w:rsidRDefault="00604195" w:rsidP="00604195">
      <w:pPr>
        <w:pStyle w:val="NoSpacing"/>
        <w:jc w:val="both"/>
        <w:rPr>
          <w:rFonts w:ascii="Arial" w:hAnsi="Arial" w:cs="Arial"/>
          <w:sz w:val="22"/>
          <w:szCs w:val="22"/>
        </w:rPr>
      </w:pPr>
      <w:r w:rsidRPr="002F108E">
        <w:rPr>
          <w:rFonts w:ascii="Arial" w:hAnsi="Arial" w:cs="Arial"/>
          <w:sz w:val="22"/>
          <w:szCs w:val="22"/>
        </w:rPr>
        <w:t xml:space="preserve">Prinsip utama dalam penanganan nyeri kepala post trauma kepala adalah adekuatnya perfusi jaringan otak dengan mempertahankan tekanan perfusi serebral 60 mmHg atau lebih dan mengurangi tekanan intrakranial kurang dari 25 mmHg sehingga oksigenasi otak terjaga (Stiefel, </w:t>
      </w:r>
      <w:r w:rsidRPr="002F108E">
        <w:rPr>
          <w:rFonts w:ascii="Arial" w:hAnsi="Arial" w:cs="Arial"/>
          <w:i/>
          <w:sz w:val="22"/>
          <w:szCs w:val="22"/>
        </w:rPr>
        <w:t>et al</w:t>
      </w:r>
      <w:r w:rsidRPr="002F108E">
        <w:rPr>
          <w:rFonts w:ascii="Arial" w:hAnsi="Arial" w:cs="Arial"/>
          <w:sz w:val="22"/>
          <w:szCs w:val="22"/>
        </w:rPr>
        <w:t>. 2006). Untuk menjaga kestabilan oksigen otak diperlukan keseimbangan antara suplay oksigen dan kebutuhan (</w:t>
      </w:r>
      <w:r w:rsidRPr="002F108E">
        <w:rPr>
          <w:rFonts w:ascii="Arial" w:hAnsi="Arial" w:cs="Arial"/>
          <w:i/>
          <w:sz w:val="22"/>
          <w:szCs w:val="22"/>
        </w:rPr>
        <w:t>demand</w:t>
      </w:r>
      <w:r w:rsidRPr="002F108E">
        <w:rPr>
          <w:rFonts w:ascii="Arial" w:hAnsi="Arial" w:cs="Arial"/>
          <w:sz w:val="22"/>
          <w:szCs w:val="22"/>
        </w:rPr>
        <w:t>) oksigen otak. Suplay oksigen otak perlu ditingkatkan melalui tindakan pemberian oksigen, mempertahankan tekanan darah dan  kadar hemoglobin yang normal. Upaya untuk  menurunkan kebutuhan (</w:t>
      </w:r>
      <w:r w:rsidRPr="002F108E">
        <w:rPr>
          <w:rFonts w:ascii="Arial" w:hAnsi="Arial" w:cs="Arial"/>
          <w:i/>
          <w:sz w:val="22"/>
          <w:szCs w:val="22"/>
        </w:rPr>
        <w:t>demand</w:t>
      </w:r>
      <w:r w:rsidRPr="002F108E">
        <w:rPr>
          <w:rFonts w:ascii="Arial" w:hAnsi="Arial" w:cs="Arial"/>
          <w:sz w:val="22"/>
          <w:szCs w:val="22"/>
        </w:rPr>
        <w:t xml:space="preserve">) oksigen otak dapat dilakukan dengan cara menurunkan laju metabolisme otak dengan menghindari keadaan kejang, stres, deman, suhu lingkungan yang panas, dan aktivitas yang berlebihan (Dolan, </w:t>
      </w:r>
      <w:r w:rsidRPr="002F108E">
        <w:rPr>
          <w:rFonts w:ascii="Arial" w:hAnsi="Arial" w:cs="Arial"/>
          <w:i/>
          <w:sz w:val="22"/>
          <w:szCs w:val="22"/>
        </w:rPr>
        <w:t>et al</w:t>
      </w:r>
      <w:r w:rsidRPr="002F108E">
        <w:rPr>
          <w:rFonts w:ascii="Arial" w:hAnsi="Arial" w:cs="Arial"/>
          <w:sz w:val="22"/>
          <w:szCs w:val="22"/>
        </w:rPr>
        <w:t xml:space="preserve">.  1996). </w:t>
      </w:r>
    </w:p>
    <w:p w:rsidR="00604195" w:rsidRPr="002F108E" w:rsidRDefault="00604195" w:rsidP="00B47F10">
      <w:pPr>
        <w:pStyle w:val="NoSpacing"/>
        <w:jc w:val="both"/>
        <w:rPr>
          <w:rFonts w:ascii="Arial" w:eastAsiaTheme="minorHAnsi" w:hAnsi="Arial" w:cs="Arial"/>
          <w:sz w:val="22"/>
          <w:szCs w:val="22"/>
        </w:rPr>
      </w:pPr>
      <w:r w:rsidRPr="002F108E">
        <w:rPr>
          <w:rFonts w:ascii="Arial" w:hAnsi="Arial" w:cs="Arial"/>
          <w:sz w:val="22"/>
          <w:szCs w:val="22"/>
        </w:rPr>
        <w:t xml:space="preserve">Terapi </w:t>
      </w:r>
      <w:r w:rsidRPr="002F108E">
        <w:rPr>
          <w:rFonts w:ascii="Arial" w:hAnsi="Arial" w:cs="Arial"/>
          <w:i/>
          <w:sz w:val="22"/>
          <w:szCs w:val="22"/>
        </w:rPr>
        <w:t>slow deep breathing</w:t>
      </w:r>
      <w:r w:rsidRPr="002F108E">
        <w:rPr>
          <w:rFonts w:ascii="Arial" w:hAnsi="Arial" w:cs="Arial"/>
          <w:sz w:val="22"/>
          <w:szCs w:val="22"/>
        </w:rPr>
        <w:t xml:space="preserve"> mungkin menjadi alternatif untuk mengatasi nyeri kepala akut post trauma kepala karena secara fisiologis menimbulkan efek relaksasi sehingga dapat menurunkan metabolisme otak. </w:t>
      </w:r>
      <w:r w:rsidRPr="002F108E">
        <w:rPr>
          <w:rFonts w:ascii="Arial" w:hAnsi="Arial" w:cs="Arial"/>
          <w:i/>
          <w:sz w:val="22"/>
          <w:szCs w:val="22"/>
        </w:rPr>
        <w:t>Slow deep breathing</w:t>
      </w:r>
      <w:r w:rsidRPr="002F108E">
        <w:rPr>
          <w:rFonts w:ascii="Arial" w:hAnsi="Arial" w:cs="Arial"/>
          <w:sz w:val="22"/>
          <w:szCs w:val="22"/>
        </w:rPr>
        <w:t xml:space="preserve"> merupakan tindakan yang disadari untuk mengatur pernapasan secara dalam dan lambat. Pengendalian pengaturan pernapasan secara sadar dilakukan oleh korteks serebri, sedangkan pernapasan yang spontan atau automatik dilakukan oleh medulla oblongata (Martini, 2006). Napas dalam lambat dapat menstimulasi respons saraf otonom, yaitu dengan menurunkan respons saraf simpatis dan meningkatkan respons parasimpatis. Stimulasi saraf simpatis meningkatkan aktivitas tubuh, sedangkan respons parasimpatis lebih banyak menurunkan ativitas tubuh sehingga dapat menurunkan aktivitas metabolik  </w:t>
      </w:r>
      <w:r w:rsidRPr="002F108E">
        <w:rPr>
          <w:rFonts w:ascii="Arial" w:eastAsiaTheme="minorHAnsi" w:hAnsi="Arial" w:cs="Arial"/>
          <w:sz w:val="22"/>
          <w:szCs w:val="22"/>
        </w:rPr>
        <w:t xml:space="preserve">(Velkumary &amp; Madanmohan, 2004).  </w:t>
      </w:r>
    </w:p>
    <w:p w:rsidR="00604195" w:rsidRPr="002F108E" w:rsidRDefault="00604195" w:rsidP="00604195">
      <w:pPr>
        <w:pStyle w:val="ListParagraph"/>
        <w:ind w:left="0"/>
        <w:jc w:val="both"/>
        <w:rPr>
          <w:rFonts w:ascii="Arial" w:eastAsiaTheme="minorHAnsi" w:hAnsi="Arial" w:cs="Arial"/>
          <w:sz w:val="22"/>
          <w:szCs w:val="22"/>
        </w:rPr>
      </w:pPr>
    </w:p>
    <w:p w:rsidR="00604195" w:rsidRPr="002F108E" w:rsidRDefault="00604195" w:rsidP="00604195">
      <w:pPr>
        <w:pStyle w:val="ListParagraph"/>
        <w:ind w:left="0"/>
        <w:jc w:val="both"/>
        <w:rPr>
          <w:rFonts w:ascii="Arial" w:eastAsiaTheme="minorHAnsi" w:hAnsi="Arial" w:cs="Arial"/>
          <w:sz w:val="22"/>
          <w:szCs w:val="22"/>
        </w:rPr>
      </w:pPr>
      <w:r w:rsidRPr="002F108E">
        <w:rPr>
          <w:rFonts w:ascii="Arial" w:eastAsiaTheme="minorHAnsi" w:hAnsi="Arial" w:cs="Arial"/>
          <w:sz w:val="22"/>
          <w:szCs w:val="22"/>
        </w:rPr>
        <w:lastRenderedPageBreak/>
        <w:t xml:space="preserve">Jerath, Edry, Barnes dan Jerath (2006) mengemukakan bahwa mekanisme penurunan metabolisme tubuh pada  pernapasan lambat dan dalam masih belum jelas, namun menurut hipotesanya napas dalam dan lambat yang disadari akan </w:t>
      </w:r>
      <w:r w:rsidRPr="002F108E">
        <w:rPr>
          <w:rFonts w:ascii="Arial" w:hAnsi="Arial" w:cs="Arial"/>
          <w:sz w:val="22"/>
          <w:szCs w:val="22"/>
        </w:rPr>
        <w:t xml:space="preserve">mempengaruhi sistem saraf otonom melalui penghambatan sinyal reseptor peregangan dan arus hiperpolarisasi baik melalui jaringan saraf dan non-saraf dengan mensinkronisasikan elemen saraf di jantung, paru-paru, sistem limbik dan korteks serebri. Selama inspirasi, peregangan jaringan paru menghasilkan sinyal </w:t>
      </w:r>
      <w:r w:rsidRPr="002F108E">
        <w:rPr>
          <w:rFonts w:ascii="Arial" w:hAnsi="Arial" w:cs="Arial"/>
          <w:i/>
          <w:sz w:val="22"/>
          <w:szCs w:val="22"/>
        </w:rPr>
        <w:t>inhibitor</w:t>
      </w:r>
      <w:r w:rsidRPr="002F108E">
        <w:rPr>
          <w:rFonts w:ascii="Arial" w:hAnsi="Arial" w:cs="Arial"/>
          <w:sz w:val="22"/>
          <w:szCs w:val="22"/>
        </w:rPr>
        <w:t xml:space="preserve"> atau penghambat yang mengakibatkan adaptasi reseptor peregangan lambat atau </w:t>
      </w:r>
      <w:r w:rsidRPr="002F108E">
        <w:rPr>
          <w:rFonts w:ascii="Arial" w:hAnsi="Arial" w:cs="Arial"/>
          <w:i/>
          <w:sz w:val="22"/>
          <w:szCs w:val="22"/>
        </w:rPr>
        <w:t>slowly adapting stretch reseptors</w:t>
      </w:r>
      <w:r w:rsidRPr="002F108E">
        <w:rPr>
          <w:rFonts w:ascii="Arial" w:hAnsi="Arial" w:cs="Arial"/>
          <w:sz w:val="22"/>
          <w:szCs w:val="22"/>
        </w:rPr>
        <w:t xml:space="preserve"> (SARs) dan hiperpolarisasi pada fibroblas. Kedua penghambat hantaran impuls dan hiperpolarisasi ini untuk menyinkronkan unsur saraf yang menuju ke modulasi sistem saraf dan penurunan aktivitas metabolik yang merupakan status saraf parasimpatis. Hasil p</w:t>
      </w:r>
      <w:r w:rsidRPr="002F108E">
        <w:rPr>
          <w:rFonts w:ascii="Arial" w:eastAsiaTheme="minorHAnsi" w:hAnsi="Arial" w:cs="Arial"/>
          <w:sz w:val="22"/>
          <w:szCs w:val="22"/>
        </w:rPr>
        <w:t>enelitian Syamsudin (2009) membuktikan bahwa terapi relaksasi napas dalam secara bermakna dapat menurunkan intensitas nyeri pada anak dengan post operasi (p=0,001, α = 0,05).</w:t>
      </w:r>
    </w:p>
    <w:p w:rsidR="00604195" w:rsidRPr="002F108E" w:rsidRDefault="00604195" w:rsidP="00604195">
      <w:pPr>
        <w:pStyle w:val="ListParagraph"/>
        <w:ind w:left="0"/>
        <w:jc w:val="both"/>
        <w:rPr>
          <w:rFonts w:ascii="Arial" w:hAnsi="Arial" w:cs="Arial"/>
          <w:sz w:val="22"/>
          <w:szCs w:val="22"/>
        </w:rPr>
      </w:pPr>
    </w:p>
    <w:p w:rsidR="00604195" w:rsidRPr="002F108E" w:rsidRDefault="00604195" w:rsidP="00604195">
      <w:pPr>
        <w:pStyle w:val="NoSpacing"/>
        <w:jc w:val="both"/>
        <w:rPr>
          <w:rFonts w:ascii="Arial" w:hAnsi="Arial" w:cs="Arial"/>
          <w:sz w:val="22"/>
          <w:szCs w:val="22"/>
        </w:rPr>
      </w:pPr>
      <w:r w:rsidRPr="002F108E">
        <w:rPr>
          <w:rFonts w:ascii="Arial" w:hAnsi="Arial" w:cs="Arial"/>
          <w:sz w:val="22"/>
          <w:szCs w:val="22"/>
        </w:rPr>
        <w:t>Dari hasil penyelusuran penulis  penelitian-penelitian yang sudah ada umumnya teknik relaksasi dilakukan pada pasien yang mengalami nyeri kepala kronik setelah post trauma kepala. Penelitian tentang relaksasi pernapasan untuk mengatasi nyeri kepala akut pada cedera kepala belum dilakukan sehingga</w:t>
      </w:r>
      <w:r w:rsidRPr="002F108E">
        <w:rPr>
          <w:rFonts w:ascii="Arial" w:hAnsi="Arial" w:cs="Arial"/>
          <w:sz w:val="22"/>
          <w:szCs w:val="22"/>
          <w:lang w:val="id-ID"/>
        </w:rPr>
        <w:t xml:space="preserve"> penulis </w:t>
      </w:r>
      <w:r w:rsidRPr="002F108E">
        <w:rPr>
          <w:rFonts w:ascii="Arial" w:hAnsi="Arial" w:cs="Arial"/>
          <w:sz w:val="22"/>
          <w:szCs w:val="22"/>
        </w:rPr>
        <w:t xml:space="preserve"> tertarik untuk membuktikan apakah ada pengaruh  latihan </w:t>
      </w:r>
      <w:r w:rsidRPr="002F108E">
        <w:rPr>
          <w:rFonts w:ascii="Arial" w:hAnsi="Arial" w:cs="Arial"/>
          <w:i/>
          <w:sz w:val="22"/>
          <w:szCs w:val="22"/>
        </w:rPr>
        <w:t>slow deep breathing</w:t>
      </w:r>
      <w:r w:rsidRPr="002F108E">
        <w:rPr>
          <w:rFonts w:ascii="Arial" w:hAnsi="Arial" w:cs="Arial"/>
          <w:sz w:val="22"/>
          <w:szCs w:val="22"/>
        </w:rPr>
        <w:t xml:space="preserve"> terhadap nyeri kepala akut pasien cedera kepala.</w:t>
      </w:r>
    </w:p>
    <w:p w:rsidR="00604195" w:rsidRPr="002F108E" w:rsidRDefault="00604195" w:rsidP="00604195">
      <w:pPr>
        <w:pStyle w:val="NoSpacing"/>
        <w:jc w:val="both"/>
        <w:rPr>
          <w:rFonts w:ascii="Arial" w:hAnsi="Arial" w:cs="Arial"/>
          <w:sz w:val="22"/>
          <w:szCs w:val="22"/>
        </w:rPr>
      </w:pPr>
    </w:p>
    <w:p w:rsidR="005B7A4B" w:rsidRPr="002F108E" w:rsidRDefault="005B7A4B" w:rsidP="00604195">
      <w:pPr>
        <w:pStyle w:val="NoSpacing"/>
        <w:jc w:val="both"/>
        <w:rPr>
          <w:rFonts w:ascii="Arial" w:hAnsi="Arial" w:cs="Arial"/>
          <w:sz w:val="22"/>
          <w:szCs w:val="22"/>
        </w:rPr>
      </w:pPr>
    </w:p>
    <w:p w:rsidR="00F310C5" w:rsidRPr="002F108E" w:rsidRDefault="00F310C5" w:rsidP="00604195">
      <w:pPr>
        <w:pStyle w:val="NoSpacing"/>
        <w:jc w:val="both"/>
        <w:rPr>
          <w:rFonts w:ascii="Arial" w:hAnsi="Arial" w:cs="Arial"/>
          <w:b/>
          <w:sz w:val="22"/>
          <w:szCs w:val="22"/>
        </w:rPr>
      </w:pPr>
      <w:r w:rsidRPr="002F108E">
        <w:rPr>
          <w:rFonts w:ascii="Arial" w:hAnsi="Arial" w:cs="Arial"/>
          <w:b/>
          <w:sz w:val="22"/>
          <w:szCs w:val="22"/>
        </w:rPr>
        <w:t>TUJUAN PENELITIAN</w:t>
      </w:r>
    </w:p>
    <w:p w:rsidR="00F310C5" w:rsidRPr="002F108E" w:rsidRDefault="00F310C5" w:rsidP="00604195">
      <w:pPr>
        <w:pStyle w:val="NoSpacing"/>
        <w:jc w:val="both"/>
        <w:rPr>
          <w:rFonts w:ascii="Arial" w:hAnsi="Arial" w:cs="Arial"/>
          <w:sz w:val="22"/>
          <w:szCs w:val="22"/>
        </w:rPr>
      </w:pPr>
    </w:p>
    <w:p w:rsidR="00F310C5" w:rsidRPr="002F108E" w:rsidRDefault="00F310C5" w:rsidP="00604195">
      <w:pPr>
        <w:pStyle w:val="NoSpacing"/>
        <w:jc w:val="both"/>
        <w:rPr>
          <w:rFonts w:ascii="Arial" w:hAnsi="Arial" w:cs="Arial"/>
          <w:sz w:val="22"/>
          <w:szCs w:val="22"/>
        </w:rPr>
      </w:pPr>
      <w:r w:rsidRPr="002F108E">
        <w:rPr>
          <w:rFonts w:ascii="Arial" w:hAnsi="Arial" w:cs="Arial"/>
          <w:sz w:val="22"/>
          <w:szCs w:val="22"/>
          <w:lang w:val="sv-SE"/>
        </w:rPr>
        <w:t>Tujuan penelitian ini adalah ingin mengidentifikasi pengaruh latihan</w:t>
      </w:r>
      <w:r w:rsidRPr="002F108E">
        <w:rPr>
          <w:rFonts w:ascii="Arial" w:hAnsi="Arial" w:cs="Arial"/>
          <w:sz w:val="22"/>
          <w:szCs w:val="22"/>
        </w:rPr>
        <w:t xml:space="preserve"> s</w:t>
      </w:r>
      <w:r w:rsidRPr="002F108E">
        <w:rPr>
          <w:rFonts w:ascii="Arial" w:hAnsi="Arial" w:cs="Arial"/>
          <w:i/>
          <w:sz w:val="22"/>
          <w:szCs w:val="22"/>
        </w:rPr>
        <w:t>low deep breathing</w:t>
      </w:r>
      <w:r w:rsidRPr="002F108E">
        <w:rPr>
          <w:rFonts w:ascii="Arial" w:hAnsi="Arial" w:cs="Arial"/>
          <w:sz w:val="22"/>
          <w:szCs w:val="22"/>
        </w:rPr>
        <w:t xml:space="preserve"> terhadap intensitas </w:t>
      </w:r>
      <w:r w:rsidRPr="002F108E">
        <w:rPr>
          <w:rFonts w:ascii="Arial" w:hAnsi="Arial" w:cs="Arial"/>
          <w:sz w:val="22"/>
          <w:szCs w:val="22"/>
        </w:rPr>
        <w:lastRenderedPageBreak/>
        <w:t>nyeri kepala akut pada pasien cedera kepala ringan.</w:t>
      </w:r>
    </w:p>
    <w:p w:rsidR="002F108E" w:rsidRDefault="002F108E" w:rsidP="00604195">
      <w:pPr>
        <w:pStyle w:val="NoSpacing"/>
        <w:jc w:val="both"/>
        <w:rPr>
          <w:rFonts w:ascii="Arial" w:hAnsi="Arial" w:cs="Arial"/>
          <w:sz w:val="22"/>
          <w:szCs w:val="22"/>
          <w:lang w:val="id-ID"/>
        </w:rPr>
      </w:pPr>
    </w:p>
    <w:p w:rsidR="000343B9" w:rsidRPr="002F108E" w:rsidRDefault="000343B9" w:rsidP="00604195">
      <w:pPr>
        <w:pStyle w:val="NoSpacing"/>
        <w:jc w:val="both"/>
        <w:rPr>
          <w:rFonts w:ascii="Arial" w:hAnsi="Arial" w:cs="Arial"/>
          <w:sz w:val="22"/>
          <w:szCs w:val="22"/>
          <w:lang w:val="id-ID"/>
        </w:rPr>
      </w:pPr>
    </w:p>
    <w:p w:rsidR="00F015BD" w:rsidRPr="002F108E" w:rsidRDefault="00F015BD" w:rsidP="00F015BD">
      <w:pPr>
        <w:spacing w:after="0" w:line="240" w:lineRule="auto"/>
        <w:jc w:val="both"/>
        <w:rPr>
          <w:rFonts w:ascii="Arial" w:hAnsi="Arial" w:cs="Arial"/>
          <w:b/>
        </w:rPr>
      </w:pPr>
      <w:r w:rsidRPr="002F108E">
        <w:rPr>
          <w:rFonts w:ascii="Arial" w:hAnsi="Arial" w:cs="Arial"/>
          <w:b/>
        </w:rPr>
        <w:t>DISAIN PENELITIAN</w:t>
      </w:r>
    </w:p>
    <w:p w:rsidR="009A2C59" w:rsidRPr="002F108E" w:rsidRDefault="009A2C59" w:rsidP="009A2C59">
      <w:pPr>
        <w:pStyle w:val="ListParagraph"/>
        <w:ind w:left="0"/>
        <w:jc w:val="both"/>
        <w:rPr>
          <w:rFonts w:ascii="Arial" w:hAnsi="Arial" w:cs="Arial"/>
          <w:sz w:val="22"/>
          <w:szCs w:val="22"/>
        </w:rPr>
      </w:pPr>
    </w:p>
    <w:p w:rsidR="009A2C59" w:rsidRPr="002F108E" w:rsidRDefault="009A2C59" w:rsidP="009A2C59">
      <w:pPr>
        <w:pStyle w:val="ListParagraph"/>
        <w:ind w:left="0"/>
        <w:jc w:val="both"/>
        <w:rPr>
          <w:rFonts w:ascii="Arial" w:hAnsi="Arial" w:cs="Arial"/>
          <w:sz w:val="22"/>
          <w:szCs w:val="22"/>
        </w:rPr>
      </w:pPr>
      <w:r w:rsidRPr="002F108E">
        <w:rPr>
          <w:rFonts w:ascii="Arial" w:hAnsi="Arial" w:cs="Arial"/>
          <w:sz w:val="22"/>
          <w:szCs w:val="22"/>
        </w:rPr>
        <w:t xml:space="preserve">Penelitian ini menggunakan </w:t>
      </w:r>
      <w:r w:rsidRPr="002F108E">
        <w:rPr>
          <w:rFonts w:ascii="Arial" w:hAnsi="Arial" w:cs="Arial"/>
          <w:i/>
          <w:sz w:val="22"/>
          <w:szCs w:val="22"/>
        </w:rPr>
        <w:t>Quasi-Experimental Design</w:t>
      </w:r>
      <w:r w:rsidRPr="002F108E">
        <w:rPr>
          <w:rFonts w:ascii="Arial" w:hAnsi="Arial" w:cs="Arial"/>
          <w:sz w:val="22"/>
          <w:szCs w:val="22"/>
        </w:rPr>
        <w:t xml:space="preserve"> dengan pendekatan </w:t>
      </w:r>
      <w:r w:rsidRPr="002F108E">
        <w:rPr>
          <w:rFonts w:ascii="Arial" w:hAnsi="Arial" w:cs="Arial"/>
          <w:i/>
          <w:sz w:val="22"/>
          <w:szCs w:val="22"/>
        </w:rPr>
        <w:t>Pretest-Posttest Control Group  Design</w:t>
      </w:r>
      <w:r w:rsidRPr="002F108E">
        <w:rPr>
          <w:rFonts w:ascii="Arial" w:hAnsi="Arial" w:cs="Arial"/>
          <w:sz w:val="22"/>
          <w:szCs w:val="22"/>
        </w:rPr>
        <w:t xml:space="preserve">. Pada disain penelitian ini peneliti melakukan penilaian intensitas nyeri kepala pada kelompok intervensi dan kelompok kontrol sebelum latihan </w:t>
      </w:r>
      <w:r w:rsidRPr="002F108E">
        <w:rPr>
          <w:rFonts w:ascii="Arial" w:hAnsi="Arial" w:cs="Arial"/>
          <w:i/>
          <w:sz w:val="22"/>
          <w:szCs w:val="22"/>
        </w:rPr>
        <w:t>slow deep breathing</w:t>
      </w:r>
      <w:r w:rsidRPr="002F108E">
        <w:rPr>
          <w:rFonts w:ascii="Arial" w:hAnsi="Arial" w:cs="Arial"/>
          <w:sz w:val="22"/>
          <w:szCs w:val="22"/>
        </w:rPr>
        <w:t xml:space="preserve">. Pada kelompok intervensi diberikan perlakukan dengan latihan </w:t>
      </w:r>
      <w:r w:rsidRPr="002F108E">
        <w:rPr>
          <w:rFonts w:ascii="Arial" w:hAnsi="Arial" w:cs="Arial"/>
          <w:i/>
          <w:sz w:val="22"/>
          <w:szCs w:val="22"/>
        </w:rPr>
        <w:t>slow deep breathing</w:t>
      </w:r>
      <w:r w:rsidRPr="002F108E">
        <w:rPr>
          <w:rFonts w:ascii="Arial" w:hAnsi="Arial" w:cs="Arial"/>
          <w:sz w:val="22"/>
          <w:szCs w:val="22"/>
        </w:rPr>
        <w:t xml:space="preserve"> kemudian diukur intensitas nyeri kepalanya (post test) sedangkan kelompok kontrol tidak dilakukan perlakuan tetapi diukur intensitas nyeri kepalanya (post test)(Dimiter &amp; Phillip, 2003)</w:t>
      </w:r>
    </w:p>
    <w:p w:rsidR="009A2C59" w:rsidRPr="002F108E" w:rsidRDefault="009A2C59" w:rsidP="009A2C59">
      <w:pPr>
        <w:pStyle w:val="ListParagraph"/>
        <w:ind w:left="0"/>
        <w:jc w:val="both"/>
        <w:rPr>
          <w:rFonts w:ascii="Arial" w:hAnsi="Arial" w:cs="Arial"/>
          <w:sz w:val="22"/>
          <w:szCs w:val="22"/>
        </w:rPr>
      </w:pPr>
      <w:r w:rsidRPr="002F108E">
        <w:rPr>
          <w:rFonts w:ascii="Arial" w:hAnsi="Arial" w:cs="Arial"/>
          <w:sz w:val="22"/>
          <w:szCs w:val="22"/>
        </w:rPr>
        <w:t xml:space="preserve">                                                                                                                                       Pretest dilakukan pada kelompok perlakuan dan kelompok kontrol untuk mengetahui data dasar yang akan digunakan untuk mengetahui efek dari varibel independen. Post tes dilakukan pada kelompok kontrol yang tidak dilakukan perlakuan dan kelompok intervensi setelah dilakukan perlakuan. Hasil dari pengukuran kedua kelompok tersebut dibandingkan.</w:t>
      </w:r>
    </w:p>
    <w:p w:rsidR="009A2C59" w:rsidRPr="002F108E" w:rsidRDefault="009A2C59" w:rsidP="009A2C59">
      <w:pPr>
        <w:pStyle w:val="ListParagraph"/>
        <w:ind w:left="0"/>
        <w:jc w:val="both"/>
        <w:rPr>
          <w:rFonts w:ascii="Arial" w:hAnsi="Arial" w:cs="Arial"/>
          <w:sz w:val="22"/>
          <w:szCs w:val="22"/>
        </w:rPr>
      </w:pPr>
    </w:p>
    <w:p w:rsidR="009A2C59" w:rsidRPr="002F108E" w:rsidRDefault="009A2C59" w:rsidP="009A2C59">
      <w:pPr>
        <w:spacing w:after="0" w:line="240" w:lineRule="auto"/>
        <w:jc w:val="both"/>
        <w:rPr>
          <w:rFonts w:ascii="Arial" w:hAnsi="Arial" w:cs="Arial"/>
        </w:rPr>
      </w:pPr>
      <w:r w:rsidRPr="002F108E">
        <w:rPr>
          <w:rFonts w:ascii="Arial" w:hAnsi="Arial" w:cs="Arial"/>
        </w:rPr>
        <w:t>Jumlah sampel minimal untuk masing-masing kelompok sebesar 19 responden. Untuk menghindari responden yang mengundurkan diri selama penelitian, peneliti menambah 10 % perkiraan besaran sampel. Sehingga jumlah sampel yang digunakan adalah 21 responden yang masuk dalam kelompok intervensi dan 21 responden yang masuk dalam kelompok kontrol. Dengan demikian, jumlah keseluruhan sampel sebesar 42 responden</w:t>
      </w:r>
    </w:p>
    <w:p w:rsidR="00F015BD" w:rsidRPr="002F108E" w:rsidRDefault="00F015BD" w:rsidP="009A2C59">
      <w:pPr>
        <w:spacing w:after="0" w:line="240" w:lineRule="auto"/>
        <w:jc w:val="both"/>
        <w:rPr>
          <w:rFonts w:ascii="Arial" w:hAnsi="Arial" w:cs="Arial"/>
        </w:rPr>
      </w:pPr>
    </w:p>
    <w:p w:rsidR="00BC7525" w:rsidRPr="002F108E" w:rsidRDefault="009A2C59" w:rsidP="009A2C59">
      <w:pPr>
        <w:spacing w:after="0" w:line="240" w:lineRule="auto"/>
        <w:jc w:val="both"/>
        <w:rPr>
          <w:rFonts w:ascii="Arial" w:hAnsi="Arial" w:cs="Arial"/>
        </w:rPr>
      </w:pPr>
      <w:r w:rsidRPr="002F108E">
        <w:rPr>
          <w:rFonts w:ascii="Arial" w:hAnsi="Arial" w:cs="Arial"/>
        </w:rPr>
        <w:t xml:space="preserve">Penelitian ini dilakukan di RSUP Fatmawati yang merupakan Rumah Sakit Pendidikan dan Rumah Sakit Rujukan di Jakarta Selatan, Rumah Sakit Umum Daerah Budi Asih dan </w:t>
      </w:r>
      <w:r w:rsidRPr="002F108E">
        <w:rPr>
          <w:rFonts w:ascii="Arial" w:hAnsi="Arial" w:cs="Arial"/>
        </w:rPr>
        <w:lastRenderedPageBreak/>
        <w:t xml:space="preserve">Rumah Sakit Umum Daerah Pasar Rebo di Jakarta Timur yang merupakan rumah sakit milik Pemda DKI Jakarta. Ketiga rumah sakit tersebut merupakan rumah sakit besar yang memungkinkan target sampel dapat terpenuhi. Disamping itu, penelitian tentang latihan </w:t>
      </w:r>
      <w:r w:rsidRPr="002F108E">
        <w:rPr>
          <w:rFonts w:ascii="Arial" w:hAnsi="Arial" w:cs="Arial"/>
          <w:i/>
        </w:rPr>
        <w:t>slow deep breating</w:t>
      </w:r>
      <w:r w:rsidRPr="002F108E">
        <w:rPr>
          <w:rFonts w:ascii="Arial" w:hAnsi="Arial" w:cs="Arial"/>
        </w:rPr>
        <w:t xml:space="preserve"> terhadap nyeri kepala belum pernah dilakukan sebelumnya di rumah sakit tersebut. Pada rencana penelitian, peneliti hanya memilih dua rumah sakit, yaitu RSUP Fatmawati dan RSUD Pasar Rebo. Akan tetapi mengingat jumlah sampel yang terbatas, terutama pada kelompok kontrol sehingga peneliti menambah satu tempat penelitian lagi yaitu di RSUD Budi Asih untuk pencapaian jumlah sampel kelompok kontrol.</w:t>
      </w:r>
      <w:r w:rsidR="0009110C" w:rsidRPr="002F108E">
        <w:rPr>
          <w:rFonts w:ascii="Arial" w:hAnsi="Arial" w:cs="Arial"/>
        </w:rPr>
        <w:t xml:space="preserve"> Penelitian dilakukan pada bulan April-Juni 2011 selama 7 minggu.</w:t>
      </w:r>
    </w:p>
    <w:p w:rsidR="0009110C" w:rsidRPr="002F108E" w:rsidRDefault="0009110C" w:rsidP="009A2C59">
      <w:pPr>
        <w:spacing w:after="0" w:line="240" w:lineRule="auto"/>
        <w:jc w:val="both"/>
        <w:rPr>
          <w:rFonts w:ascii="Arial" w:hAnsi="Arial" w:cs="Arial"/>
        </w:rPr>
      </w:pPr>
    </w:p>
    <w:p w:rsidR="0009110C" w:rsidRPr="002F108E" w:rsidRDefault="0009110C" w:rsidP="009A2C59">
      <w:pPr>
        <w:spacing w:after="0" w:line="240" w:lineRule="auto"/>
        <w:jc w:val="both"/>
        <w:rPr>
          <w:rFonts w:ascii="Arial" w:hAnsi="Arial" w:cs="Arial"/>
          <w:b/>
        </w:rPr>
      </w:pPr>
      <w:r w:rsidRPr="002F108E">
        <w:rPr>
          <w:rFonts w:ascii="Arial" w:hAnsi="Arial" w:cs="Arial"/>
          <w:b/>
        </w:rPr>
        <w:t>HASIL PENELITIAN</w:t>
      </w:r>
    </w:p>
    <w:p w:rsidR="0009110C" w:rsidRPr="002F108E" w:rsidRDefault="0009110C" w:rsidP="009A2C59">
      <w:pPr>
        <w:spacing w:after="0" w:line="240" w:lineRule="auto"/>
        <w:jc w:val="both"/>
        <w:rPr>
          <w:rFonts w:ascii="Arial" w:hAnsi="Arial" w:cs="Arial"/>
        </w:rPr>
      </w:pPr>
    </w:p>
    <w:p w:rsidR="00AB6B9D" w:rsidRPr="002F108E" w:rsidRDefault="0009110C" w:rsidP="00AB6B9D">
      <w:pPr>
        <w:pStyle w:val="ListParagraph"/>
        <w:numPr>
          <w:ilvl w:val="0"/>
          <w:numId w:val="4"/>
        </w:numPr>
        <w:ind w:left="284" w:hanging="284"/>
        <w:jc w:val="both"/>
        <w:rPr>
          <w:rFonts w:ascii="Arial" w:hAnsi="Arial" w:cs="Arial"/>
          <w:sz w:val="22"/>
          <w:szCs w:val="22"/>
        </w:rPr>
      </w:pPr>
      <w:r w:rsidRPr="002F108E">
        <w:rPr>
          <w:rFonts w:ascii="Arial" w:hAnsi="Arial" w:cs="Arial"/>
          <w:sz w:val="22"/>
          <w:szCs w:val="22"/>
          <w:lang w:val="id-ID"/>
        </w:rPr>
        <w:t>Gambaran karakteristik responde</w:t>
      </w:r>
      <w:r w:rsidR="00AB6B9D" w:rsidRPr="002F108E">
        <w:rPr>
          <w:rFonts w:ascii="Arial" w:hAnsi="Arial" w:cs="Arial"/>
          <w:sz w:val="22"/>
          <w:szCs w:val="22"/>
        </w:rPr>
        <w:t>n</w:t>
      </w:r>
    </w:p>
    <w:p w:rsidR="00BE3590" w:rsidRPr="002F108E" w:rsidRDefault="00BE3590" w:rsidP="00AB6B9D">
      <w:pPr>
        <w:pStyle w:val="ListParagraph"/>
        <w:ind w:left="284"/>
        <w:jc w:val="both"/>
        <w:rPr>
          <w:rFonts w:ascii="Arial" w:hAnsi="Arial" w:cs="Arial"/>
          <w:sz w:val="22"/>
          <w:szCs w:val="22"/>
        </w:rPr>
      </w:pPr>
    </w:p>
    <w:p w:rsidR="00AB6B9D" w:rsidRPr="002F108E" w:rsidRDefault="00BE3590" w:rsidP="00AB6B9D">
      <w:pPr>
        <w:pStyle w:val="ListParagraph"/>
        <w:ind w:left="284"/>
        <w:jc w:val="both"/>
        <w:rPr>
          <w:rFonts w:ascii="Arial" w:hAnsi="Arial" w:cs="Arial"/>
          <w:sz w:val="22"/>
          <w:szCs w:val="22"/>
        </w:rPr>
      </w:pPr>
      <w:r w:rsidRPr="002F108E">
        <w:rPr>
          <w:rFonts w:ascii="Arial" w:hAnsi="Arial" w:cs="Arial"/>
          <w:sz w:val="22"/>
          <w:szCs w:val="22"/>
        </w:rPr>
        <w:t>Tabel 1</w:t>
      </w:r>
      <w:r w:rsidR="000343B9">
        <w:rPr>
          <w:rFonts w:ascii="Arial" w:hAnsi="Arial" w:cs="Arial"/>
          <w:sz w:val="22"/>
          <w:szCs w:val="22"/>
        </w:rPr>
        <w:t>.</w:t>
      </w:r>
      <w:r w:rsidR="00AB6B9D" w:rsidRPr="002F108E">
        <w:rPr>
          <w:rFonts w:ascii="Arial" w:hAnsi="Arial" w:cs="Arial"/>
          <w:sz w:val="22"/>
          <w:szCs w:val="22"/>
        </w:rPr>
        <w:t xml:space="preserve"> </w:t>
      </w:r>
      <w:r w:rsidR="00AB6B9D" w:rsidRPr="002F108E">
        <w:rPr>
          <w:rFonts w:ascii="Arial" w:hAnsi="Arial" w:cs="Arial"/>
          <w:sz w:val="22"/>
          <w:szCs w:val="22"/>
          <w:lang w:val="id-ID"/>
        </w:rPr>
        <w:t xml:space="preserve">Distribusi </w:t>
      </w:r>
      <w:r w:rsidR="00AB6B9D" w:rsidRPr="002F108E">
        <w:rPr>
          <w:rFonts w:ascii="Arial" w:hAnsi="Arial" w:cs="Arial"/>
          <w:sz w:val="22"/>
          <w:szCs w:val="22"/>
        </w:rPr>
        <w:t>r</w:t>
      </w:r>
      <w:r w:rsidR="00AB6B9D" w:rsidRPr="002F108E">
        <w:rPr>
          <w:rFonts w:ascii="Arial" w:hAnsi="Arial" w:cs="Arial"/>
          <w:sz w:val="22"/>
          <w:szCs w:val="22"/>
          <w:lang w:val="id-ID"/>
        </w:rPr>
        <w:t xml:space="preserve">esponden </w:t>
      </w:r>
      <w:r w:rsidR="00AB6B9D" w:rsidRPr="002F108E">
        <w:rPr>
          <w:rFonts w:ascii="Arial" w:hAnsi="Arial" w:cs="Arial"/>
          <w:sz w:val="22"/>
          <w:szCs w:val="22"/>
        </w:rPr>
        <w:t>b</w:t>
      </w:r>
      <w:r w:rsidR="00AB6B9D" w:rsidRPr="002F108E">
        <w:rPr>
          <w:rFonts w:ascii="Arial" w:hAnsi="Arial" w:cs="Arial"/>
          <w:sz w:val="22"/>
          <w:szCs w:val="22"/>
          <w:lang w:val="id-ID"/>
        </w:rPr>
        <w:t xml:space="preserve">erdasarkan </w:t>
      </w:r>
      <w:r w:rsidR="00AB6B9D" w:rsidRPr="002F108E">
        <w:rPr>
          <w:rFonts w:ascii="Arial" w:hAnsi="Arial" w:cs="Arial"/>
          <w:sz w:val="22"/>
          <w:szCs w:val="22"/>
        </w:rPr>
        <w:t xml:space="preserve">umur pada  kelompok intervensi dan kontrol </w:t>
      </w:r>
      <w:r w:rsidR="00AB6B9D" w:rsidRPr="002F108E">
        <w:rPr>
          <w:rFonts w:ascii="Arial" w:hAnsi="Arial" w:cs="Arial"/>
          <w:sz w:val="22"/>
          <w:szCs w:val="22"/>
          <w:lang w:val="id-ID"/>
        </w:rPr>
        <w:t>April-</w:t>
      </w:r>
      <w:r w:rsidR="00AB6B9D" w:rsidRPr="002F108E">
        <w:rPr>
          <w:rFonts w:ascii="Arial" w:hAnsi="Arial" w:cs="Arial"/>
          <w:sz w:val="22"/>
          <w:szCs w:val="22"/>
        </w:rPr>
        <w:t>Juni</w:t>
      </w:r>
      <w:r w:rsidR="00AB6B9D" w:rsidRPr="002F108E">
        <w:rPr>
          <w:rFonts w:ascii="Arial" w:hAnsi="Arial" w:cs="Arial"/>
          <w:sz w:val="22"/>
          <w:szCs w:val="22"/>
          <w:lang w:val="id-ID"/>
        </w:rPr>
        <w:t xml:space="preserve"> 2011 (n1=n2= </w:t>
      </w:r>
      <w:r w:rsidR="00AB6B9D" w:rsidRPr="002F108E">
        <w:rPr>
          <w:rFonts w:ascii="Arial" w:hAnsi="Arial" w:cs="Arial"/>
          <w:sz w:val="22"/>
          <w:szCs w:val="22"/>
        </w:rPr>
        <w:t>21</w:t>
      </w:r>
      <w:r w:rsidR="00AB6B9D" w:rsidRPr="002F108E">
        <w:rPr>
          <w:rFonts w:ascii="Arial" w:hAnsi="Arial" w:cs="Arial"/>
          <w:sz w:val="22"/>
          <w:szCs w:val="22"/>
          <w:lang w:val="id-ID"/>
        </w:rPr>
        <w:t>)</w:t>
      </w:r>
    </w:p>
    <w:p w:rsidR="0009110C" w:rsidRPr="002F108E" w:rsidRDefault="0009110C" w:rsidP="0009110C">
      <w:pPr>
        <w:spacing w:after="0" w:line="240" w:lineRule="auto"/>
        <w:jc w:val="both"/>
        <w:rPr>
          <w:rFonts w:ascii="Arial" w:hAnsi="Arial" w:cs="Arial"/>
          <w:lang w:val="en-US"/>
        </w:rPr>
      </w:pPr>
    </w:p>
    <w:tbl>
      <w:tblPr>
        <w:tblStyle w:val="TableGrid"/>
        <w:tblW w:w="3686" w:type="dxa"/>
        <w:tblInd w:w="250"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tblPr>
      <w:tblGrid>
        <w:gridCol w:w="1134"/>
        <w:gridCol w:w="425"/>
        <w:gridCol w:w="851"/>
        <w:gridCol w:w="567"/>
        <w:gridCol w:w="709"/>
      </w:tblGrid>
      <w:tr w:rsidR="00AB6B9D" w:rsidRPr="002F108E" w:rsidTr="002F108E">
        <w:tc>
          <w:tcPr>
            <w:tcW w:w="1134" w:type="dxa"/>
            <w:tcBorders>
              <w:top w:val="single" w:sz="12" w:space="0" w:color="auto"/>
              <w:bottom w:val="single" w:sz="4" w:space="0" w:color="auto"/>
            </w:tcBorders>
          </w:tcPr>
          <w:p w:rsidR="00AB6B9D" w:rsidRPr="002F108E" w:rsidRDefault="00AB6B9D" w:rsidP="00E058C2">
            <w:pPr>
              <w:spacing w:line="360" w:lineRule="auto"/>
              <w:rPr>
                <w:rFonts w:cstheme="minorHAnsi"/>
                <w:sz w:val="20"/>
              </w:rPr>
            </w:pPr>
            <w:r w:rsidRPr="002F108E">
              <w:rPr>
                <w:rFonts w:cstheme="minorHAnsi"/>
                <w:sz w:val="20"/>
              </w:rPr>
              <w:t>Kelompok</w:t>
            </w:r>
          </w:p>
        </w:tc>
        <w:tc>
          <w:tcPr>
            <w:tcW w:w="425" w:type="dxa"/>
            <w:tcBorders>
              <w:top w:val="single" w:sz="12" w:space="0" w:color="auto"/>
              <w:bottom w:val="single" w:sz="4" w:space="0" w:color="auto"/>
            </w:tcBorders>
          </w:tcPr>
          <w:p w:rsidR="00AB6B9D" w:rsidRPr="002F108E" w:rsidRDefault="00AB6B9D" w:rsidP="00E058C2">
            <w:pPr>
              <w:pStyle w:val="ListParagraph"/>
              <w:spacing w:line="360" w:lineRule="auto"/>
              <w:ind w:left="0"/>
              <w:jc w:val="center"/>
              <w:rPr>
                <w:rFonts w:asciiTheme="minorHAnsi" w:hAnsiTheme="minorHAnsi" w:cstheme="minorHAnsi"/>
                <w:sz w:val="20"/>
                <w:szCs w:val="22"/>
              </w:rPr>
            </w:pPr>
            <w:r w:rsidRPr="002F108E">
              <w:rPr>
                <w:rFonts w:asciiTheme="minorHAnsi" w:hAnsiTheme="minorHAnsi" w:cstheme="minorHAnsi"/>
                <w:sz w:val="20"/>
                <w:szCs w:val="22"/>
              </w:rPr>
              <w:t>n</w:t>
            </w:r>
          </w:p>
        </w:tc>
        <w:tc>
          <w:tcPr>
            <w:tcW w:w="851" w:type="dxa"/>
            <w:tcBorders>
              <w:top w:val="single" w:sz="12" w:space="0" w:color="auto"/>
              <w:bottom w:val="single" w:sz="4" w:space="0" w:color="auto"/>
            </w:tcBorders>
          </w:tcPr>
          <w:p w:rsidR="00AB6B9D" w:rsidRPr="002F108E" w:rsidRDefault="00AB6B9D" w:rsidP="00E058C2">
            <w:pPr>
              <w:pStyle w:val="ListParagraph"/>
              <w:spacing w:line="360" w:lineRule="auto"/>
              <w:ind w:left="0"/>
              <w:jc w:val="center"/>
              <w:rPr>
                <w:rFonts w:asciiTheme="minorHAnsi" w:hAnsiTheme="minorHAnsi" w:cstheme="minorHAnsi"/>
                <w:sz w:val="20"/>
                <w:szCs w:val="22"/>
              </w:rPr>
            </w:pPr>
            <w:r w:rsidRPr="002F108E">
              <w:rPr>
                <w:rFonts w:asciiTheme="minorHAnsi" w:hAnsiTheme="minorHAnsi" w:cstheme="minorHAnsi"/>
                <w:sz w:val="20"/>
                <w:szCs w:val="22"/>
              </w:rPr>
              <w:t>Mean</w:t>
            </w:r>
          </w:p>
        </w:tc>
        <w:tc>
          <w:tcPr>
            <w:tcW w:w="567" w:type="dxa"/>
            <w:tcBorders>
              <w:top w:val="single" w:sz="12" w:space="0" w:color="auto"/>
              <w:bottom w:val="single" w:sz="4" w:space="0" w:color="auto"/>
            </w:tcBorders>
          </w:tcPr>
          <w:p w:rsidR="00AB6B9D" w:rsidRPr="002F108E" w:rsidRDefault="00AB6B9D" w:rsidP="00E058C2">
            <w:pPr>
              <w:pStyle w:val="ListParagraph"/>
              <w:spacing w:line="360" w:lineRule="auto"/>
              <w:ind w:left="0"/>
              <w:jc w:val="center"/>
              <w:rPr>
                <w:rFonts w:asciiTheme="minorHAnsi" w:hAnsiTheme="minorHAnsi" w:cstheme="minorHAnsi"/>
                <w:sz w:val="20"/>
                <w:szCs w:val="22"/>
              </w:rPr>
            </w:pPr>
            <w:r w:rsidRPr="002F108E">
              <w:rPr>
                <w:rFonts w:asciiTheme="minorHAnsi" w:hAnsiTheme="minorHAnsi" w:cstheme="minorHAnsi"/>
                <w:sz w:val="20"/>
                <w:szCs w:val="22"/>
              </w:rPr>
              <w:t>SD</w:t>
            </w:r>
          </w:p>
        </w:tc>
        <w:tc>
          <w:tcPr>
            <w:tcW w:w="709" w:type="dxa"/>
            <w:tcBorders>
              <w:top w:val="single" w:sz="12" w:space="0" w:color="auto"/>
              <w:bottom w:val="single" w:sz="4" w:space="0" w:color="auto"/>
            </w:tcBorders>
          </w:tcPr>
          <w:p w:rsidR="00AB6B9D" w:rsidRPr="002F108E" w:rsidRDefault="00AB6B9D" w:rsidP="00E058C2">
            <w:pPr>
              <w:pStyle w:val="ListParagraph"/>
              <w:spacing w:line="360" w:lineRule="auto"/>
              <w:ind w:left="0"/>
              <w:jc w:val="center"/>
              <w:rPr>
                <w:rFonts w:asciiTheme="minorHAnsi" w:hAnsiTheme="minorHAnsi" w:cstheme="minorHAnsi"/>
                <w:sz w:val="20"/>
                <w:szCs w:val="22"/>
              </w:rPr>
            </w:pPr>
            <w:r w:rsidRPr="002F108E">
              <w:rPr>
                <w:rFonts w:asciiTheme="minorHAnsi" w:hAnsiTheme="minorHAnsi" w:cstheme="minorHAnsi"/>
                <w:sz w:val="20"/>
                <w:szCs w:val="22"/>
              </w:rPr>
              <w:t xml:space="preserve">Min </w:t>
            </w:r>
          </w:p>
          <w:p w:rsidR="00AB6B9D" w:rsidRPr="002F108E" w:rsidRDefault="00AB6B9D" w:rsidP="00E058C2">
            <w:pPr>
              <w:pStyle w:val="ListParagraph"/>
              <w:spacing w:line="360" w:lineRule="auto"/>
              <w:ind w:left="0"/>
              <w:jc w:val="center"/>
              <w:rPr>
                <w:rFonts w:asciiTheme="minorHAnsi" w:hAnsiTheme="minorHAnsi" w:cstheme="minorHAnsi"/>
                <w:sz w:val="20"/>
                <w:szCs w:val="22"/>
              </w:rPr>
            </w:pPr>
            <w:r w:rsidRPr="002F108E">
              <w:rPr>
                <w:rFonts w:asciiTheme="minorHAnsi" w:hAnsiTheme="minorHAnsi" w:cstheme="minorHAnsi"/>
                <w:sz w:val="20"/>
                <w:szCs w:val="22"/>
              </w:rPr>
              <w:t>- Max</w:t>
            </w:r>
          </w:p>
        </w:tc>
      </w:tr>
      <w:tr w:rsidR="00AB6B9D" w:rsidRPr="002F108E" w:rsidTr="00AB6B9D">
        <w:tc>
          <w:tcPr>
            <w:tcW w:w="1134" w:type="dxa"/>
            <w:tcBorders>
              <w:top w:val="single" w:sz="4" w:space="0" w:color="auto"/>
              <w:bottom w:val="nil"/>
            </w:tcBorders>
          </w:tcPr>
          <w:p w:rsidR="00AB6B9D" w:rsidRPr="002F108E" w:rsidRDefault="00AB6B9D" w:rsidP="00E058C2">
            <w:pPr>
              <w:spacing w:line="360" w:lineRule="auto"/>
              <w:rPr>
                <w:rFonts w:cstheme="minorHAnsi"/>
                <w:sz w:val="18"/>
              </w:rPr>
            </w:pPr>
            <w:r w:rsidRPr="002F108E">
              <w:rPr>
                <w:rFonts w:cstheme="minorHAnsi"/>
                <w:sz w:val="18"/>
              </w:rPr>
              <w:t xml:space="preserve">    Intervensi</w:t>
            </w:r>
          </w:p>
        </w:tc>
        <w:tc>
          <w:tcPr>
            <w:tcW w:w="425" w:type="dxa"/>
            <w:tcBorders>
              <w:top w:val="single" w:sz="4" w:space="0" w:color="auto"/>
              <w:bottom w:val="nil"/>
            </w:tcBorders>
          </w:tcPr>
          <w:p w:rsidR="00AB6B9D" w:rsidRPr="002F108E" w:rsidRDefault="00AB6B9D" w:rsidP="00E058C2">
            <w:pPr>
              <w:pStyle w:val="ListParagraph"/>
              <w:spacing w:line="360" w:lineRule="auto"/>
              <w:ind w:left="0"/>
              <w:jc w:val="center"/>
              <w:rPr>
                <w:rFonts w:asciiTheme="minorHAnsi" w:hAnsiTheme="minorHAnsi" w:cstheme="minorHAnsi"/>
                <w:sz w:val="18"/>
                <w:szCs w:val="22"/>
              </w:rPr>
            </w:pPr>
            <w:r w:rsidRPr="002F108E">
              <w:rPr>
                <w:rFonts w:asciiTheme="minorHAnsi" w:hAnsiTheme="minorHAnsi" w:cstheme="minorHAnsi"/>
                <w:sz w:val="18"/>
                <w:szCs w:val="22"/>
              </w:rPr>
              <w:t>21</w:t>
            </w:r>
          </w:p>
        </w:tc>
        <w:tc>
          <w:tcPr>
            <w:tcW w:w="851" w:type="dxa"/>
            <w:tcBorders>
              <w:top w:val="single" w:sz="4" w:space="0" w:color="auto"/>
              <w:bottom w:val="nil"/>
            </w:tcBorders>
          </w:tcPr>
          <w:p w:rsidR="00AB6B9D" w:rsidRPr="002F108E" w:rsidRDefault="00AB6B9D" w:rsidP="00E058C2">
            <w:pPr>
              <w:pStyle w:val="ListParagraph"/>
              <w:spacing w:line="360" w:lineRule="auto"/>
              <w:ind w:left="0"/>
              <w:jc w:val="center"/>
              <w:rPr>
                <w:rFonts w:asciiTheme="minorHAnsi" w:hAnsiTheme="minorHAnsi" w:cstheme="minorHAnsi"/>
                <w:sz w:val="18"/>
                <w:szCs w:val="22"/>
              </w:rPr>
            </w:pPr>
            <w:r w:rsidRPr="002F108E">
              <w:rPr>
                <w:rFonts w:asciiTheme="minorHAnsi" w:hAnsiTheme="minorHAnsi" w:cstheme="minorHAnsi"/>
                <w:sz w:val="18"/>
                <w:szCs w:val="22"/>
              </w:rPr>
              <w:t>30,43</w:t>
            </w:r>
          </w:p>
        </w:tc>
        <w:tc>
          <w:tcPr>
            <w:tcW w:w="567" w:type="dxa"/>
            <w:tcBorders>
              <w:top w:val="single" w:sz="4" w:space="0" w:color="auto"/>
              <w:bottom w:val="nil"/>
            </w:tcBorders>
          </w:tcPr>
          <w:p w:rsidR="00AB6B9D" w:rsidRPr="002F108E" w:rsidRDefault="00AB6B9D" w:rsidP="00AB6B9D">
            <w:pPr>
              <w:pStyle w:val="ListParagraph"/>
              <w:spacing w:line="360" w:lineRule="auto"/>
              <w:ind w:left="0"/>
              <w:jc w:val="center"/>
              <w:rPr>
                <w:rFonts w:asciiTheme="minorHAnsi" w:hAnsiTheme="minorHAnsi" w:cstheme="minorHAnsi"/>
                <w:sz w:val="18"/>
                <w:szCs w:val="22"/>
              </w:rPr>
            </w:pPr>
            <w:r w:rsidRPr="002F108E">
              <w:rPr>
                <w:rFonts w:asciiTheme="minorHAnsi" w:hAnsiTheme="minorHAnsi" w:cstheme="minorHAnsi"/>
                <w:sz w:val="18"/>
                <w:szCs w:val="22"/>
              </w:rPr>
              <w:t>10,8</w:t>
            </w:r>
          </w:p>
        </w:tc>
        <w:tc>
          <w:tcPr>
            <w:tcW w:w="709" w:type="dxa"/>
            <w:tcBorders>
              <w:top w:val="single" w:sz="4" w:space="0" w:color="auto"/>
              <w:bottom w:val="nil"/>
            </w:tcBorders>
          </w:tcPr>
          <w:p w:rsidR="00AB6B9D" w:rsidRPr="002F108E" w:rsidRDefault="00AB6B9D" w:rsidP="00A7101F">
            <w:pPr>
              <w:spacing w:line="360" w:lineRule="auto"/>
              <w:ind w:right="-108"/>
              <w:jc w:val="center"/>
              <w:rPr>
                <w:rFonts w:cstheme="minorHAnsi"/>
                <w:sz w:val="18"/>
              </w:rPr>
            </w:pPr>
            <w:r w:rsidRPr="002F108E">
              <w:rPr>
                <w:rFonts w:cstheme="minorHAnsi"/>
                <w:sz w:val="18"/>
              </w:rPr>
              <w:t>18 - 45</w:t>
            </w:r>
          </w:p>
        </w:tc>
      </w:tr>
      <w:tr w:rsidR="00AB6B9D" w:rsidRPr="002F108E" w:rsidTr="002F108E">
        <w:tc>
          <w:tcPr>
            <w:tcW w:w="1134" w:type="dxa"/>
            <w:tcBorders>
              <w:top w:val="nil"/>
              <w:bottom w:val="single" w:sz="12" w:space="0" w:color="auto"/>
            </w:tcBorders>
          </w:tcPr>
          <w:p w:rsidR="00AB6B9D" w:rsidRPr="002F108E" w:rsidRDefault="00AB6B9D" w:rsidP="002F108E">
            <w:pPr>
              <w:pStyle w:val="ListParagraph"/>
              <w:spacing w:line="360" w:lineRule="auto"/>
              <w:ind w:left="317" w:hanging="317"/>
              <w:jc w:val="both"/>
              <w:rPr>
                <w:rFonts w:asciiTheme="minorHAnsi" w:hAnsiTheme="minorHAnsi" w:cstheme="minorHAnsi"/>
                <w:sz w:val="18"/>
                <w:szCs w:val="22"/>
              </w:rPr>
            </w:pPr>
            <w:r w:rsidRPr="002F108E">
              <w:rPr>
                <w:rFonts w:asciiTheme="minorHAnsi" w:hAnsiTheme="minorHAnsi" w:cstheme="minorHAnsi"/>
                <w:sz w:val="18"/>
                <w:szCs w:val="22"/>
              </w:rPr>
              <w:t xml:space="preserve">   Kontrol</w:t>
            </w:r>
          </w:p>
        </w:tc>
        <w:tc>
          <w:tcPr>
            <w:tcW w:w="425" w:type="dxa"/>
            <w:tcBorders>
              <w:top w:val="nil"/>
              <w:bottom w:val="single" w:sz="12" w:space="0" w:color="auto"/>
            </w:tcBorders>
          </w:tcPr>
          <w:p w:rsidR="00AB6B9D" w:rsidRPr="002F108E" w:rsidRDefault="00AB6B9D" w:rsidP="00E058C2">
            <w:pPr>
              <w:pStyle w:val="ListParagraph"/>
              <w:spacing w:line="360" w:lineRule="auto"/>
              <w:ind w:left="0"/>
              <w:jc w:val="center"/>
              <w:rPr>
                <w:rFonts w:asciiTheme="minorHAnsi" w:hAnsiTheme="minorHAnsi" w:cstheme="minorHAnsi"/>
                <w:sz w:val="18"/>
                <w:szCs w:val="22"/>
              </w:rPr>
            </w:pPr>
            <w:r w:rsidRPr="002F108E">
              <w:rPr>
                <w:rFonts w:asciiTheme="minorHAnsi" w:hAnsiTheme="minorHAnsi" w:cstheme="minorHAnsi"/>
                <w:sz w:val="18"/>
                <w:szCs w:val="22"/>
              </w:rPr>
              <w:t>21</w:t>
            </w:r>
          </w:p>
        </w:tc>
        <w:tc>
          <w:tcPr>
            <w:tcW w:w="851" w:type="dxa"/>
            <w:tcBorders>
              <w:top w:val="nil"/>
              <w:bottom w:val="single" w:sz="12" w:space="0" w:color="auto"/>
            </w:tcBorders>
          </w:tcPr>
          <w:p w:rsidR="00AB6B9D" w:rsidRPr="002F108E" w:rsidRDefault="00AB6B9D" w:rsidP="00E058C2">
            <w:pPr>
              <w:pStyle w:val="ListParagraph"/>
              <w:spacing w:line="360" w:lineRule="auto"/>
              <w:ind w:left="0"/>
              <w:jc w:val="center"/>
              <w:rPr>
                <w:rFonts w:asciiTheme="minorHAnsi" w:hAnsiTheme="minorHAnsi" w:cstheme="minorHAnsi"/>
                <w:sz w:val="18"/>
                <w:szCs w:val="22"/>
              </w:rPr>
            </w:pPr>
            <w:r w:rsidRPr="002F108E">
              <w:rPr>
                <w:rFonts w:asciiTheme="minorHAnsi" w:hAnsiTheme="minorHAnsi" w:cstheme="minorHAnsi"/>
                <w:sz w:val="18"/>
                <w:szCs w:val="22"/>
              </w:rPr>
              <w:t>26,19</w:t>
            </w:r>
          </w:p>
        </w:tc>
        <w:tc>
          <w:tcPr>
            <w:tcW w:w="567" w:type="dxa"/>
            <w:tcBorders>
              <w:top w:val="nil"/>
              <w:bottom w:val="single" w:sz="12" w:space="0" w:color="auto"/>
            </w:tcBorders>
          </w:tcPr>
          <w:p w:rsidR="00AB6B9D" w:rsidRPr="002F108E" w:rsidRDefault="00AB6B9D" w:rsidP="00AB6B9D">
            <w:pPr>
              <w:pStyle w:val="ListParagraph"/>
              <w:spacing w:line="360" w:lineRule="auto"/>
              <w:ind w:left="0"/>
              <w:jc w:val="center"/>
              <w:rPr>
                <w:rFonts w:asciiTheme="minorHAnsi" w:hAnsiTheme="minorHAnsi" w:cstheme="minorHAnsi"/>
                <w:sz w:val="18"/>
                <w:szCs w:val="22"/>
              </w:rPr>
            </w:pPr>
            <w:r w:rsidRPr="002F108E">
              <w:rPr>
                <w:rFonts w:asciiTheme="minorHAnsi" w:hAnsiTheme="minorHAnsi" w:cstheme="minorHAnsi"/>
                <w:sz w:val="18"/>
                <w:szCs w:val="22"/>
              </w:rPr>
              <w:t>8,4</w:t>
            </w:r>
          </w:p>
        </w:tc>
        <w:tc>
          <w:tcPr>
            <w:tcW w:w="709" w:type="dxa"/>
            <w:tcBorders>
              <w:top w:val="nil"/>
              <w:bottom w:val="single" w:sz="12" w:space="0" w:color="auto"/>
            </w:tcBorders>
          </w:tcPr>
          <w:p w:rsidR="00AB6B9D" w:rsidRPr="002F108E" w:rsidRDefault="00AB6B9D" w:rsidP="00E058C2">
            <w:pPr>
              <w:spacing w:line="360" w:lineRule="auto"/>
              <w:jc w:val="center"/>
              <w:rPr>
                <w:rFonts w:cstheme="minorHAnsi"/>
                <w:color w:val="000000"/>
                <w:sz w:val="18"/>
              </w:rPr>
            </w:pPr>
            <w:r w:rsidRPr="002F108E">
              <w:rPr>
                <w:rFonts w:cstheme="minorHAnsi"/>
                <w:color w:val="000000"/>
                <w:sz w:val="18"/>
              </w:rPr>
              <w:t>18 -47</w:t>
            </w:r>
          </w:p>
        </w:tc>
      </w:tr>
      <w:tr w:rsidR="00AB6B9D" w:rsidRPr="002F108E" w:rsidTr="002F108E">
        <w:tc>
          <w:tcPr>
            <w:tcW w:w="1134" w:type="dxa"/>
            <w:tcBorders>
              <w:top w:val="single" w:sz="12" w:space="0" w:color="auto"/>
              <w:bottom w:val="single" w:sz="12" w:space="0" w:color="auto"/>
            </w:tcBorders>
          </w:tcPr>
          <w:p w:rsidR="00AB6B9D" w:rsidRPr="002F108E" w:rsidRDefault="00AB6B9D" w:rsidP="00E058C2">
            <w:pPr>
              <w:pStyle w:val="ListParagraph"/>
              <w:spacing w:line="360" w:lineRule="auto"/>
              <w:ind w:left="317"/>
              <w:rPr>
                <w:rFonts w:asciiTheme="minorHAnsi" w:hAnsiTheme="minorHAnsi" w:cstheme="minorHAnsi"/>
                <w:sz w:val="18"/>
                <w:szCs w:val="22"/>
              </w:rPr>
            </w:pPr>
            <w:r w:rsidRPr="002F108E">
              <w:rPr>
                <w:rFonts w:asciiTheme="minorHAnsi" w:hAnsiTheme="minorHAnsi" w:cstheme="minorHAnsi"/>
                <w:sz w:val="18"/>
                <w:szCs w:val="22"/>
              </w:rPr>
              <w:t>Total</w:t>
            </w:r>
          </w:p>
        </w:tc>
        <w:tc>
          <w:tcPr>
            <w:tcW w:w="425" w:type="dxa"/>
            <w:tcBorders>
              <w:top w:val="single" w:sz="12" w:space="0" w:color="auto"/>
              <w:bottom w:val="single" w:sz="12" w:space="0" w:color="auto"/>
            </w:tcBorders>
          </w:tcPr>
          <w:p w:rsidR="00AB6B9D" w:rsidRPr="002F108E" w:rsidRDefault="00AB6B9D" w:rsidP="00E058C2">
            <w:pPr>
              <w:pStyle w:val="ListParagraph"/>
              <w:spacing w:line="360" w:lineRule="auto"/>
              <w:ind w:left="0"/>
              <w:jc w:val="center"/>
              <w:rPr>
                <w:rFonts w:asciiTheme="minorHAnsi" w:hAnsiTheme="minorHAnsi" w:cstheme="minorHAnsi"/>
                <w:sz w:val="18"/>
                <w:szCs w:val="22"/>
              </w:rPr>
            </w:pPr>
            <w:r w:rsidRPr="002F108E">
              <w:rPr>
                <w:rFonts w:asciiTheme="minorHAnsi" w:hAnsiTheme="minorHAnsi" w:cstheme="minorHAnsi"/>
                <w:sz w:val="18"/>
                <w:szCs w:val="22"/>
              </w:rPr>
              <w:t>42</w:t>
            </w:r>
          </w:p>
        </w:tc>
        <w:tc>
          <w:tcPr>
            <w:tcW w:w="851" w:type="dxa"/>
            <w:tcBorders>
              <w:top w:val="single" w:sz="12" w:space="0" w:color="auto"/>
              <w:bottom w:val="single" w:sz="12" w:space="0" w:color="auto"/>
            </w:tcBorders>
          </w:tcPr>
          <w:p w:rsidR="00AB6B9D" w:rsidRPr="002F108E" w:rsidRDefault="00AB6B9D" w:rsidP="00E058C2">
            <w:pPr>
              <w:pStyle w:val="ListParagraph"/>
              <w:spacing w:line="360" w:lineRule="auto"/>
              <w:ind w:left="0"/>
              <w:jc w:val="center"/>
              <w:rPr>
                <w:rFonts w:asciiTheme="minorHAnsi" w:hAnsiTheme="minorHAnsi" w:cstheme="minorHAnsi"/>
                <w:sz w:val="18"/>
                <w:szCs w:val="22"/>
              </w:rPr>
            </w:pPr>
          </w:p>
        </w:tc>
        <w:tc>
          <w:tcPr>
            <w:tcW w:w="567" w:type="dxa"/>
            <w:tcBorders>
              <w:top w:val="single" w:sz="12" w:space="0" w:color="auto"/>
              <w:bottom w:val="single" w:sz="12" w:space="0" w:color="auto"/>
            </w:tcBorders>
          </w:tcPr>
          <w:p w:rsidR="00AB6B9D" w:rsidRPr="002F108E" w:rsidRDefault="00AB6B9D" w:rsidP="00E058C2">
            <w:pPr>
              <w:pStyle w:val="ListParagraph"/>
              <w:spacing w:line="360" w:lineRule="auto"/>
              <w:ind w:left="0"/>
              <w:jc w:val="center"/>
              <w:rPr>
                <w:rFonts w:asciiTheme="minorHAnsi" w:hAnsiTheme="minorHAnsi" w:cstheme="minorHAnsi"/>
                <w:sz w:val="18"/>
                <w:szCs w:val="22"/>
              </w:rPr>
            </w:pPr>
          </w:p>
        </w:tc>
        <w:tc>
          <w:tcPr>
            <w:tcW w:w="709" w:type="dxa"/>
            <w:tcBorders>
              <w:top w:val="single" w:sz="12" w:space="0" w:color="auto"/>
              <w:bottom w:val="single" w:sz="12" w:space="0" w:color="auto"/>
            </w:tcBorders>
          </w:tcPr>
          <w:p w:rsidR="00AB6B9D" w:rsidRPr="002F108E" w:rsidRDefault="00AB6B9D" w:rsidP="00E058C2">
            <w:pPr>
              <w:spacing w:line="360" w:lineRule="auto"/>
              <w:jc w:val="right"/>
              <w:rPr>
                <w:rFonts w:cstheme="minorHAnsi"/>
                <w:color w:val="000000"/>
                <w:sz w:val="18"/>
                <w:lang w:val="id-ID"/>
              </w:rPr>
            </w:pPr>
          </w:p>
        </w:tc>
      </w:tr>
    </w:tbl>
    <w:p w:rsidR="000F166A" w:rsidRPr="002F108E" w:rsidRDefault="000F166A" w:rsidP="00AB6B9D">
      <w:pPr>
        <w:pStyle w:val="ListParagraph"/>
        <w:ind w:left="0"/>
        <w:jc w:val="both"/>
        <w:rPr>
          <w:rFonts w:ascii="Arial" w:hAnsi="Arial" w:cs="Arial"/>
          <w:sz w:val="22"/>
          <w:szCs w:val="22"/>
        </w:rPr>
      </w:pPr>
    </w:p>
    <w:p w:rsidR="0009110C" w:rsidRPr="002F108E" w:rsidRDefault="0009110C" w:rsidP="00F310C5">
      <w:pPr>
        <w:pStyle w:val="ListParagraph"/>
        <w:ind w:left="284"/>
        <w:jc w:val="both"/>
        <w:rPr>
          <w:rFonts w:ascii="Arial" w:hAnsi="Arial" w:cs="Arial"/>
          <w:sz w:val="22"/>
          <w:szCs w:val="22"/>
        </w:rPr>
      </w:pPr>
      <w:r w:rsidRPr="002F108E">
        <w:rPr>
          <w:rFonts w:ascii="Arial" w:hAnsi="Arial" w:cs="Arial"/>
          <w:sz w:val="22"/>
          <w:szCs w:val="22"/>
          <w:lang w:val="id-ID"/>
        </w:rPr>
        <w:t>Hasil</w:t>
      </w:r>
      <w:r w:rsidR="00F310C5" w:rsidRPr="002F108E">
        <w:rPr>
          <w:rFonts w:ascii="Arial" w:hAnsi="Arial" w:cs="Arial"/>
          <w:sz w:val="22"/>
          <w:szCs w:val="22"/>
        </w:rPr>
        <w:t xml:space="preserve"> penelitian ini</w:t>
      </w:r>
      <w:r w:rsidRPr="002F108E">
        <w:rPr>
          <w:rFonts w:ascii="Arial" w:hAnsi="Arial" w:cs="Arial"/>
          <w:sz w:val="22"/>
          <w:szCs w:val="22"/>
          <w:lang w:val="id-ID"/>
        </w:rPr>
        <w:t xml:space="preserve"> menunjukkan </w:t>
      </w:r>
      <w:r w:rsidRPr="002F108E">
        <w:rPr>
          <w:rFonts w:ascii="Arial" w:hAnsi="Arial" w:cs="Arial"/>
          <w:sz w:val="22"/>
          <w:szCs w:val="22"/>
        </w:rPr>
        <w:t xml:space="preserve">rata-rata </w:t>
      </w:r>
      <w:r w:rsidR="00F310C5" w:rsidRPr="002F108E">
        <w:rPr>
          <w:rFonts w:ascii="Arial" w:hAnsi="Arial" w:cs="Arial"/>
          <w:sz w:val="22"/>
          <w:szCs w:val="22"/>
        </w:rPr>
        <w:t xml:space="preserve">umur </w:t>
      </w:r>
      <w:r w:rsidRPr="002F108E">
        <w:rPr>
          <w:rFonts w:ascii="Arial" w:hAnsi="Arial" w:cs="Arial"/>
          <w:sz w:val="22"/>
          <w:szCs w:val="22"/>
        </w:rPr>
        <w:t>pada kelompok intervensi 30,43 tahun (SD=10,824), sedangkan pada kelompok intervensi rata-rata usia sebesar 26,19 tahun (SD=8,424). Usia responden minimal 18 tahun dan maksimal 47 tahun.</w:t>
      </w:r>
    </w:p>
    <w:p w:rsidR="00F310C5" w:rsidRPr="002F108E" w:rsidRDefault="00F310C5" w:rsidP="00F310C5">
      <w:pPr>
        <w:pStyle w:val="ListParagraph"/>
        <w:ind w:left="284"/>
        <w:jc w:val="both"/>
        <w:rPr>
          <w:rFonts w:ascii="Arial" w:hAnsi="Arial" w:cs="Arial"/>
          <w:sz w:val="22"/>
          <w:szCs w:val="22"/>
        </w:rPr>
      </w:pPr>
    </w:p>
    <w:p w:rsidR="00F310C5" w:rsidRPr="002F108E" w:rsidRDefault="00F310C5" w:rsidP="00F310C5">
      <w:pPr>
        <w:pStyle w:val="ListParagraph"/>
        <w:ind w:left="284"/>
        <w:jc w:val="both"/>
        <w:rPr>
          <w:rFonts w:ascii="Arial" w:hAnsi="Arial" w:cs="Arial"/>
          <w:sz w:val="22"/>
          <w:szCs w:val="22"/>
        </w:rPr>
      </w:pPr>
      <w:r w:rsidRPr="002F108E">
        <w:rPr>
          <w:rFonts w:ascii="Arial" w:hAnsi="Arial" w:cs="Arial"/>
          <w:sz w:val="22"/>
          <w:szCs w:val="22"/>
        </w:rPr>
        <w:t>Karakteristik</w:t>
      </w:r>
      <w:r w:rsidRPr="002F108E">
        <w:rPr>
          <w:rFonts w:ascii="Arial" w:hAnsi="Arial" w:cs="Arial"/>
          <w:sz w:val="22"/>
          <w:szCs w:val="22"/>
          <w:lang w:val="id-ID"/>
        </w:rPr>
        <w:t xml:space="preserve"> jenis kelamin laki-laki lebih banyak dari pada perempuan</w:t>
      </w:r>
      <w:r w:rsidRPr="002F108E">
        <w:rPr>
          <w:rFonts w:ascii="Arial" w:hAnsi="Arial" w:cs="Arial"/>
          <w:sz w:val="22"/>
          <w:szCs w:val="22"/>
        </w:rPr>
        <w:t xml:space="preserve"> (64,3 %),</w:t>
      </w:r>
      <w:r w:rsidRPr="002F108E">
        <w:rPr>
          <w:rFonts w:ascii="Arial" w:hAnsi="Arial" w:cs="Arial"/>
          <w:sz w:val="22"/>
          <w:szCs w:val="22"/>
          <w:lang w:val="id-ID"/>
        </w:rPr>
        <w:t xml:space="preserve"> yaitu </w:t>
      </w:r>
      <w:r w:rsidRPr="002F108E">
        <w:rPr>
          <w:rFonts w:ascii="Arial" w:hAnsi="Arial" w:cs="Arial"/>
          <w:sz w:val="22"/>
          <w:szCs w:val="22"/>
        </w:rPr>
        <w:t>14</w:t>
      </w:r>
      <w:r w:rsidRPr="002F108E">
        <w:rPr>
          <w:rFonts w:ascii="Arial" w:hAnsi="Arial" w:cs="Arial"/>
          <w:sz w:val="22"/>
          <w:szCs w:val="22"/>
          <w:lang w:val="id-ID"/>
        </w:rPr>
        <w:t xml:space="preserve"> orang (</w:t>
      </w:r>
      <w:r w:rsidRPr="002F108E">
        <w:rPr>
          <w:rFonts w:ascii="Arial" w:hAnsi="Arial" w:cs="Arial"/>
          <w:sz w:val="22"/>
          <w:szCs w:val="22"/>
        </w:rPr>
        <w:t>3</w:t>
      </w:r>
      <w:r w:rsidRPr="002F108E">
        <w:rPr>
          <w:rFonts w:ascii="Arial" w:hAnsi="Arial" w:cs="Arial"/>
          <w:sz w:val="22"/>
          <w:szCs w:val="22"/>
          <w:lang w:val="id-ID"/>
        </w:rPr>
        <w:t xml:space="preserve">3,3%) </w:t>
      </w:r>
      <w:r w:rsidRPr="002F108E">
        <w:rPr>
          <w:rFonts w:ascii="Arial" w:hAnsi="Arial" w:cs="Arial"/>
          <w:sz w:val="22"/>
          <w:szCs w:val="22"/>
        </w:rPr>
        <w:lastRenderedPageBreak/>
        <w:t>pada</w:t>
      </w:r>
      <w:r w:rsidRPr="002F108E">
        <w:rPr>
          <w:rFonts w:ascii="Arial" w:hAnsi="Arial" w:cs="Arial"/>
          <w:sz w:val="22"/>
          <w:szCs w:val="22"/>
          <w:lang w:val="id-ID"/>
        </w:rPr>
        <w:t xml:space="preserve"> kelompok intervensi dan 1</w:t>
      </w:r>
      <w:r w:rsidRPr="002F108E">
        <w:rPr>
          <w:rFonts w:ascii="Arial" w:hAnsi="Arial" w:cs="Arial"/>
          <w:sz w:val="22"/>
          <w:szCs w:val="22"/>
        </w:rPr>
        <w:t>3</w:t>
      </w:r>
      <w:r w:rsidRPr="002F108E">
        <w:rPr>
          <w:rFonts w:ascii="Arial" w:hAnsi="Arial" w:cs="Arial"/>
          <w:sz w:val="22"/>
          <w:szCs w:val="22"/>
          <w:lang w:val="id-ID"/>
        </w:rPr>
        <w:t xml:space="preserve"> orang (</w:t>
      </w:r>
      <w:r w:rsidRPr="002F108E">
        <w:rPr>
          <w:rFonts w:ascii="Arial" w:hAnsi="Arial" w:cs="Arial"/>
          <w:sz w:val="22"/>
          <w:szCs w:val="22"/>
        </w:rPr>
        <w:t>31</w:t>
      </w:r>
      <w:r w:rsidRPr="002F108E">
        <w:rPr>
          <w:rFonts w:ascii="Arial" w:hAnsi="Arial" w:cs="Arial"/>
          <w:sz w:val="22"/>
          <w:szCs w:val="22"/>
          <w:lang w:val="id-ID"/>
        </w:rPr>
        <w:t>,</w:t>
      </w:r>
      <w:r w:rsidRPr="002F108E">
        <w:rPr>
          <w:rFonts w:ascii="Arial" w:hAnsi="Arial" w:cs="Arial"/>
          <w:sz w:val="22"/>
          <w:szCs w:val="22"/>
        </w:rPr>
        <w:t>0</w:t>
      </w:r>
      <w:r w:rsidRPr="002F108E">
        <w:rPr>
          <w:rFonts w:ascii="Arial" w:hAnsi="Arial" w:cs="Arial"/>
          <w:sz w:val="22"/>
          <w:szCs w:val="22"/>
          <w:lang w:val="id-ID"/>
        </w:rPr>
        <w:t xml:space="preserve">%) untuk kelompok kontrol. Sebagian besar responden </w:t>
      </w:r>
      <w:r w:rsidRPr="002F108E">
        <w:rPr>
          <w:rFonts w:ascii="Arial" w:hAnsi="Arial" w:cs="Arial"/>
          <w:sz w:val="22"/>
          <w:szCs w:val="22"/>
        </w:rPr>
        <w:t>beretnis Betawi (40,2%), namun demikian responden pada kelompok intervensi lebih banyak beretnis Jawa (21,4%) sedangkan pada kelompok kontrol responden lebih banyak beretnis Betawi (23,8%).</w:t>
      </w:r>
    </w:p>
    <w:p w:rsidR="00F310C5" w:rsidRPr="002F108E" w:rsidRDefault="00F310C5" w:rsidP="00F310C5">
      <w:pPr>
        <w:pStyle w:val="ListParagraph"/>
        <w:ind w:left="284"/>
        <w:jc w:val="both"/>
        <w:rPr>
          <w:rFonts w:ascii="Arial" w:hAnsi="Arial" w:cs="Arial"/>
          <w:sz w:val="22"/>
          <w:szCs w:val="22"/>
        </w:rPr>
      </w:pPr>
    </w:p>
    <w:p w:rsidR="00F310C5" w:rsidRPr="002F108E" w:rsidRDefault="00F310C5" w:rsidP="009746F0">
      <w:pPr>
        <w:pStyle w:val="ListParagraph"/>
        <w:ind w:left="284"/>
        <w:contextualSpacing w:val="0"/>
        <w:jc w:val="both"/>
        <w:rPr>
          <w:rFonts w:ascii="Arial" w:hAnsi="Arial" w:cs="Arial"/>
          <w:sz w:val="22"/>
          <w:szCs w:val="22"/>
        </w:rPr>
      </w:pPr>
      <w:r w:rsidRPr="002F108E">
        <w:rPr>
          <w:rFonts w:ascii="Arial" w:hAnsi="Arial" w:cs="Arial"/>
          <w:sz w:val="22"/>
          <w:szCs w:val="22"/>
        </w:rPr>
        <w:t>Nilai r</w:t>
      </w:r>
      <w:r w:rsidRPr="002F108E">
        <w:rPr>
          <w:rFonts w:ascii="Arial" w:hAnsi="Arial" w:cs="Arial"/>
          <w:sz w:val="22"/>
          <w:szCs w:val="22"/>
          <w:lang w:val="id-ID"/>
        </w:rPr>
        <w:t xml:space="preserve">ata-rata </w:t>
      </w:r>
      <w:r w:rsidRPr="002F108E">
        <w:rPr>
          <w:rFonts w:ascii="Arial" w:hAnsi="Arial" w:cs="Arial"/>
          <w:sz w:val="22"/>
          <w:szCs w:val="22"/>
        </w:rPr>
        <w:t>intensitas nyeri kepala</w:t>
      </w:r>
      <w:r w:rsidRPr="002F108E">
        <w:rPr>
          <w:rFonts w:ascii="Arial" w:hAnsi="Arial" w:cs="Arial"/>
          <w:sz w:val="22"/>
          <w:szCs w:val="22"/>
          <w:lang w:val="id-ID"/>
        </w:rPr>
        <w:t xml:space="preserve"> sebelum dilakukan </w:t>
      </w:r>
      <w:r w:rsidRPr="002F108E">
        <w:rPr>
          <w:rFonts w:ascii="Arial" w:hAnsi="Arial" w:cs="Arial"/>
          <w:sz w:val="22"/>
          <w:szCs w:val="22"/>
        </w:rPr>
        <w:t>SDB</w:t>
      </w:r>
      <w:r w:rsidRPr="002F108E">
        <w:rPr>
          <w:rFonts w:ascii="Arial" w:hAnsi="Arial" w:cs="Arial"/>
          <w:sz w:val="22"/>
          <w:szCs w:val="22"/>
          <w:lang w:val="id-ID"/>
        </w:rPr>
        <w:t xml:space="preserve"> pada kelompok intervensi adalah </w:t>
      </w:r>
      <w:r w:rsidRPr="002F108E">
        <w:rPr>
          <w:rFonts w:ascii="Arial" w:hAnsi="Arial" w:cs="Arial"/>
          <w:sz w:val="22"/>
          <w:szCs w:val="22"/>
        </w:rPr>
        <w:t>4,48 (SD=1,167).</w:t>
      </w:r>
      <w:r w:rsidRPr="002F108E">
        <w:rPr>
          <w:rFonts w:ascii="Arial" w:hAnsi="Arial" w:cs="Arial"/>
          <w:sz w:val="22"/>
          <w:szCs w:val="22"/>
          <w:lang w:val="id-ID"/>
        </w:rPr>
        <w:t xml:space="preserve"> Dengan tingkat kepercayaan 95%, rata-rata </w:t>
      </w:r>
      <w:r w:rsidRPr="002F108E">
        <w:rPr>
          <w:rFonts w:ascii="Arial" w:hAnsi="Arial" w:cs="Arial"/>
          <w:sz w:val="22"/>
          <w:szCs w:val="22"/>
        </w:rPr>
        <w:t>intensitas nyeri kepala</w:t>
      </w:r>
      <w:r w:rsidRPr="002F108E">
        <w:rPr>
          <w:rFonts w:ascii="Arial" w:hAnsi="Arial" w:cs="Arial"/>
          <w:sz w:val="22"/>
          <w:szCs w:val="22"/>
          <w:lang w:val="id-ID"/>
        </w:rPr>
        <w:t xml:space="preserve"> sebelum </w:t>
      </w:r>
      <w:r w:rsidRPr="002F108E">
        <w:rPr>
          <w:rFonts w:ascii="Arial" w:hAnsi="Arial" w:cs="Arial"/>
          <w:sz w:val="22"/>
          <w:szCs w:val="22"/>
        </w:rPr>
        <w:t>SDB</w:t>
      </w:r>
      <w:r w:rsidRPr="002F108E">
        <w:rPr>
          <w:rFonts w:ascii="Arial" w:hAnsi="Arial" w:cs="Arial"/>
          <w:sz w:val="22"/>
          <w:szCs w:val="22"/>
          <w:lang w:val="id-ID"/>
        </w:rPr>
        <w:t xml:space="preserve"> pada kelompok intervensi diyakini antara </w:t>
      </w:r>
      <w:r w:rsidRPr="002F108E">
        <w:rPr>
          <w:rFonts w:ascii="Arial" w:hAnsi="Arial" w:cs="Arial"/>
          <w:sz w:val="22"/>
          <w:szCs w:val="22"/>
        </w:rPr>
        <w:t>3,94</w:t>
      </w:r>
      <w:r w:rsidRPr="002F108E">
        <w:rPr>
          <w:rFonts w:ascii="Arial" w:hAnsi="Arial" w:cs="Arial"/>
          <w:sz w:val="22"/>
          <w:szCs w:val="22"/>
          <w:lang w:val="id-ID"/>
        </w:rPr>
        <w:t xml:space="preserve"> sampai dengan </w:t>
      </w:r>
      <w:r w:rsidRPr="002F108E">
        <w:rPr>
          <w:rFonts w:ascii="Arial" w:hAnsi="Arial" w:cs="Arial"/>
          <w:sz w:val="22"/>
          <w:szCs w:val="22"/>
        </w:rPr>
        <w:t>5,01.</w:t>
      </w:r>
      <w:r w:rsidRPr="002F108E">
        <w:rPr>
          <w:rFonts w:ascii="Arial" w:hAnsi="Arial" w:cs="Arial"/>
          <w:sz w:val="22"/>
          <w:szCs w:val="22"/>
          <w:lang w:val="id-ID"/>
        </w:rPr>
        <w:t xml:space="preserve"> Sedangkan rata-rata </w:t>
      </w:r>
      <w:r w:rsidRPr="002F108E">
        <w:rPr>
          <w:rFonts w:ascii="Arial" w:hAnsi="Arial" w:cs="Arial"/>
          <w:sz w:val="22"/>
          <w:szCs w:val="22"/>
        </w:rPr>
        <w:t xml:space="preserve">intensitas nyeri </w:t>
      </w:r>
      <w:r w:rsidRPr="002F108E">
        <w:rPr>
          <w:rFonts w:ascii="Arial" w:hAnsi="Arial" w:cs="Arial"/>
          <w:sz w:val="22"/>
          <w:szCs w:val="22"/>
          <w:lang w:val="id-ID"/>
        </w:rPr>
        <w:t xml:space="preserve">setelah dilakukan </w:t>
      </w:r>
      <w:r w:rsidRPr="002F108E">
        <w:rPr>
          <w:rFonts w:ascii="Arial" w:hAnsi="Arial" w:cs="Arial"/>
          <w:sz w:val="22"/>
          <w:szCs w:val="22"/>
        </w:rPr>
        <w:t xml:space="preserve">SDB </w:t>
      </w:r>
      <w:r w:rsidRPr="002F108E">
        <w:rPr>
          <w:rFonts w:ascii="Arial" w:hAnsi="Arial" w:cs="Arial"/>
          <w:sz w:val="22"/>
          <w:szCs w:val="22"/>
          <w:lang w:val="id-ID"/>
        </w:rPr>
        <w:t xml:space="preserve">pada kelompok intervensi </w:t>
      </w:r>
      <w:r w:rsidRPr="002F108E">
        <w:rPr>
          <w:rFonts w:ascii="Arial" w:hAnsi="Arial" w:cs="Arial"/>
          <w:sz w:val="22"/>
          <w:szCs w:val="22"/>
        </w:rPr>
        <w:t>sebesar 1,24</w:t>
      </w:r>
      <w:r w:rsidRPr="002F108E">
        <w:rPr>
          <w:rFonts w:ascii="Arial" w:hAnsi="Arial" w:cs="Arial"/>
          <w:sz w:val="22"/>
          <w:szCs w:val="22"/>
          <w:lang w:val="id-ID"/>
        </w:rPr>
        <w:t xml:space="preserve"> </w:t>
      </w:r>
      <w:r w:rsidRPr="002F108E">
        <w:rPr>
          <w:rFonts w:ascii="Arial" w:hAnsi="Arial" w:cs="Arial"/>
          <w:sz w:val="22"/>
          <w:szCs w:val="22"/>
        </w:rPr>
        <w:t xml:space="preserve">(SD=0,995). </w:t>
      </w:r>
      <w:r w:rsidRPr="002F108E">
        <w:rPr>
          <w:rFonts w:ascii="Arial" w:hAnsi="Arial" w:cs="Arial"/>
          <w:sz w:val="22"/>
          <w:szCs w:val="22"/>
          <w:lang w:val="id-ID"/>
        </w:rPr>
        <w:t xml:space="preserve">Dengan tingkat kepercayaan 95%, rata-rata </w:t>
      </w:r>
      <w:r w:rsidRPr="002F108E">
        <w:rPr>
          <w:rFonts w:ascii="Arial" w:hAnsi="Arial" w:cs="Arial"/>
          <w:sz w:val="22"/>
          <w:szCs w:val="22"/>
        </w:rPr>
        <w:t xml:space="preserve">intensitas nyeri </w:t>
      </w:r>
      <w:r w:rsidRPr="002F108E">
        <w:rPr>
          <w:rFonts w:ascii="Arial" w:hAnsi="Arial" w:cs="Arial"/>
          <w:sz w:val="22"/>
          <w:szCs w:val="22"/>
          <w:lang w:val="id-ID"/>
        </w:rPr>
        <w:t xml:space="preserve">setelah </w:t>
      </w:r>
      <w:r w:rsidRPr="002F108E">
        <w:rPr>
          <w:rFonts w:ascii="Arial" w:hAnsi="Arial" w:cs="Arial"/>
          <w:sz w:val="22"/>
          <w:szCs w:val="22"/>
        </w:rPr>
        <w:t>SDB</w:t>
      </w:r>
      <w:r w:rsidRPr="002F108E">
        <w:rPr>
          <w:rFonts w:ascii="Arial" w:hAnsi="Arial" w:cs="Arial"/>
          <w:sz w:val="22"/>
          <w:szCs w:val="22"/>
          <w:lang w:val="id-ID"/>
        </w:rPr>
        <w:t xml:space="preserve"> pada kelompok intervensi diyakini antara</w:t>
      </w:r>
      <w:r w:rsidRPr="002F108E">
        <w:rPr>
          <w:rFonts w:ascii="Arial" w:hAnsi="Arial" w:cs="Arial"/>
          <w:sz w:val="22"/>
          <w:szCs w:val="22"/>
        </w:rPr>
        <w:t xml:space="preserve"> 0,79</w:t>
      </w:r>
      <w:r w:rsidRPr="002F108E">
        <w:rPr>
          <w:rFonts w:ascii="Arial" w:hAnsi="Arial" w:cs="Arial"/>
          <w:sz w:val="22"/>
          <w:szCs w:val="22"/>
          <w:lang w:val="id-ID"/>
        </w:rPr>
        <w:t xml:space="preserve"> sampai dengan </w:t>
      </w:r>
      <w:r w:rsidRPr="002F108E">
        <w:rPr>
          <w:rFonts w:ascii="Arial" w:hAnsi="Arial" w:cs="Arial"/>
          <w:sz w:val="22"/>
          <w:szCs w:val="22"/>
        </w:rPr>
        <w:t>1,69.</w:t>
      </w:r>
    </w:p>
    <w:p w:rsidR="00BE3590" w:rsidRPr="002F108E" w:rsidRDefault="00BE3590" w:rsidP="00BE3590">
      <w:pPr>
        <w:pStyle w:val="ListParagraph"/>
        <w:spacing w:before="200"/>
        <w:ind w:left="425"/>
        <w:jc w:val="center"/>
        <w:rPr>
          <w:rFonts w:ascii="Arial" w:hAnsi="Arial" w:cs="Arial"/>
          <w:sz w:val="22"/>
          <w:szCs w:val="22"/>
        </w:rPr>
      </w:pPr>
    </w:p>
    <w:p w:rsidR="00BE3590" w:rsidRPr="002F108E" w:rsidRDefault="000343B9" w:rsidP="00D75926">
      <w:pPr>
        <w:pStyle w:val="ListParagraph"/>
        <w:spacing w:before="200"/>
        <w:ind w:left="284"/>
        <w:jc w:val="both"/>
        <w:rPr>
          <w:rFonts w:ascii="Arial" w:hAnsi="Arial" w:cs="Arial"/>
          <w:sz w:val="22"/>
          <w:szCs w:val="22"/>
        </w:rPr>
      </w:pPr>
      <w:r>
        <w:rPr>
          <w:rFonts w:ascii="Arial" w:hAnsi="Arial" w:cs="Arial"/>
          <w:sz w:val="22"/>
          <w:szCs w:val="22"/>
        </w:rPr>
        <w:t xml:space="preserve">Tabel </w:t>
      </w:r>
      <w:r w:rsidR="00BE3590" w:rsidRPr="002F108E">
        <w:rPr>
          <w:rFonts w:ascii="Arial" w:hAnsi="Arial" w:cs="Arial"/>
          <w:sz w:val="22"/>
          <w:szCs w:val="22"/>
        </w:rPr>
        <w:t>2</w:t>
      </w:r>
      <w:r>
        <w:rPr>
          <w:rFonts w:ascii="Arial" w:hAnsi="Arial" w:cs="Arial"/>
          <w:sz w:val="22"/>
          <w:szCs w:val="22"/>
          <w:lang w:val="id-ID"/>
        </w:rPr>
        <w:t>.</w:t>
      </w:r>
      <w:r w:rsidR="00BE3590" w:rsidRPr="002F108E">
        <w:rPr>
          <w:rFonts w:ascii="Arial" w:hAnsi="Arial" w:cs="Arial"/>
          <w:sz w:val="22"/>
          <w:szCs w:val="22"/>
        </w:rPr>
        <w:t xml:space="preserve"> Hasil analisis</w:t>
      </w:r>
      <w:r w:rsidR="00BE3590" w:rsidRPr="002F108E">
        <w:rPr>
          <w:rFonts w:ascii="Arial" w:hAnsi="Arial" w:cs="Arial"/>
          <w:sz w:val="22"/>
          <w:szCs w:val="22"/>
          <w:lang w:val="id-ID"/>
        </w:rPr>
        <w:t xml:space="preserve"> </w:t>
      </w:r>
      <w:r w:rsidR="00BE3590" w:rsidRPr="002F108E">
        <w:rPr>
          <w:rFonts w:ascii="Arial" w:hAnsi="Arial" w:cs="Arial"/>
          <w:sz w:val="22"/>
          <w:szCs w:val="22"/>
        </w:rPr>
        <w:t>r</w:t>
      </w:r>
      <w:r w:rsidR="00BE3590" w:rsidRPr="002F108E">
        <w:rPr>
          <w:rFonts w:ascii="Arial" w:hAnsi="Arial" w:cs="Arial"/>
          <w:sz w:val="22"/>
          <w:szCs w:val="22"/>
          <w:lang w:val="id-ID"/>
        </w:rPr>
        <w:t>ata-</w:t>
      </w:r>
      <w:r w:rsidR="00BE3590" w:rsidRPr="002F108E">
        <w:rPr>
          <w:rFonts w:ascii="Arial" w:hAnsi="Arial" w:cs="Arial"/>
          <w:sz w:val="22"/>
          <w:szCs w:val="22"/>
        </w:rPr>
        <w:t>r</w:t>
      </w:r>
      <w:r w:rsidR="00BE3590" w:rsidRPr="002F108E">
        <w:rPr>
          <w:rFonts w:ascii="Arial" w:hAnsi="Arial" w:cs="Arial"/>
          <w:sz w:val="22"/>
          <w:szCs w:val="22"/>
          <w:lang w:val="id-ID"/>
        </w:rPr>
        <w:t xml:space="preserve">ata </w:t>
      </w:r>
      <w:r w:rsidR="00D75926">
        <w:rPr>
          <w:rFonts w:ascii="Arial" w:hAnsi="Arial" w:cs="Arial"/>
          <w:sz w:val="22"/>
          <w:szCs w:val="22"/>
          <w:lang w:val="id-ID"/>
        </w:rPr>
        <w:t>i</w:t>
      </w:r>
      <w:r w:rsidR="00BE3590" w:rsidRPr="002F108E">
        <w:rPr>
          <w:rFonts w:ascii="Arial" w:hAnsi="Arial" w:cs="Arial"/>
          <w:sz w:val="22"/>
          <w:szCs w:val="22"/>
        </w:rPr>
        <w:t>ntensitas nyeri kepala akut</w:t>
      </w:r>
      <w:r w:rsidR="00BE3590" w:rsidRPr="002F108E">
        <w:rPr>
          <w:rFonts w:ascii="Arial" w:hAnsi="Arial" w:cs="Arial"/>
          <w:sz w:val="22"/>
          <w:szCs w:val="22"/>
          <w:lang w:val="id-ID"/>
        </w:rPr>
        <w:t xml:space="preserve"> </w:t>
      </w:r>
      <w:r w:rsidR="00BE3590" w:rsidRPr="002F108E">
        <w:rPr>
          <w:rFonts w:ascii="Arial" w:hAnsi="Arial" w:cs="Arial"/>
          <w:sz w:val="22"/>
          <w:szCs w:val="22"/>
        </w:rPr>
        <w:t>s</w:t>
      </w:r>
      <w:r w:rsidR="00BE3590" w:rsidRPr="002F108E">
        <w:rPr>
          <w:rFonts w:ascii="Arial" w:hAnsi="Arial" w:cs="Arial"/>
          <w:sz w:val="22"/>
          <w:szCs w:val="22"/>
          <w:lang w:val="id-ID"/>
        </w:rPr>
        <w:t xml:space="preserve">ebelum </w:t>
      </w:r>
      <w:r w:rsidR="00D75926">
        <w:rPr>
          <w:rFonts w:ascii="Arial" w:hAnsi="Arial" w:cs="Arial"/>
          <w:sz w:val="22"/>
          <w:szCs w:val="22"/>
          <w:lang w:val="id-ID"/>
        </w:rPr>
        <w:t>d</w:t>
      </w:r>
      <w:r w:rsidR="00BE3590" w:rsidRPr="002F108E">
        <w:rPr>
          <w:rFonts w:ascii="Arial" w:hAnsi="Arial" w:cs="Arial"/>
          <w:sz w:val="22"/>
          <w:szCs w:val="22"/>
        </w:rPr>
        <w:t>an sesudah d</w:t>
      </w:r>
      <w:r w:rsidR="00BE3590" w:rsidRPr="002F108E">
        <w:rPr>
          <w:rFonts w:ascii="Arial" w:hAnsi="Arial" w:cs="Arial"/>
          <w:sz w:val="22"/>
          <w:szCs w:val="22"/>
          <w:lang w:val="id-ID"/>
        </w:rPr>
        <w:t xml:space="preserve">ilakukan </w:t>
      </w:r>
      <w:r w:rsidR="00BE3590" w:rsidRPr="002F108E">
        <w:rPr>
          <w:rFonts w:ascii="Arial" w:hAnsi="Arial" w:cs="Arial"/>
          <w:sz w:val="22"/>
          <w:szCs w:val="22"/>
        </w:rPr>
        <w:t xml:space="preserve">SDB </w:t>
      </w:r>
      <w:r w:rsidR="00BE3590" w:rsidRPr="002F108E">
        <w:rPr>
          <w:rFonts w:ascii="Arial" w:hAnsi="Arial" w:cs="Arial"/>
          <w:sz w:val="22"/>
          <w:szCs w:val="22"/>
          <w:lang w:val="id-ID"/>
        </w:rPr>
        <w:t>April-</w:t>
      </w:r>
      <w:r w:rsidR="00BE3590" w:rsidRPr="002F108E">
        <w:rPr>
          <w:rFonts w:ascii="Arial" w:hAnsi="Arial" w:cs="Arial"/>
          <w:sz w:val="22"/>
          <w:szCs w:val="22"/>
        </w:rPr>
        <w:t>Juni</w:t>
      </w:r>
      <w:r w:rsidR="00BE3590" w:rsidRPr="002F108E">
        <w:rPr>
          <w:rFonts w:ascii="Arial" w:hAnsi="Arial" w:cs="Arial"/>
          <w:sz w:val="22"/>
          <w:szCs w:val="22"/>
          <w:lang w:val="id-ID"/>
        </w:rPr>
        <w:t xml:space="preserve"> 2011 (n1=n2=</w:t>
      </w:r>
      <w:r w:rsidR="00BE3590" w:rsidRPr="002F108E">
        <w:rPr>
          <w:rFonts w:ascii="Arial" w:hAnsi="Arial" w:cs="Arial"/>
          <w:sz w:val="22"/>
          <w:szCs w:val="22"/>
        </w:rPr>
        <w:t>21</w:t>
      </w:r>
      <w:r w:rsidR="00BE3590" w:rsidRPr="002F108E">
        <w:rPr>
          <w:rFonts w:ascii="Arial" w:hAnsi="Arial" w:cs="Arial"/>
          <w:sz w:val="22"/>
          <w:szCs w:val="22"/>
          <w:lang w:val="id-ID"/>
        </w:rPr>
        <w:t>)</w:t>
      </w:r>
    </w:p>
    <w:p w:rsidR="00BE3590" w:rsidRPr="002F108E" w:rsidRDefault="00BE3590" w:rsidP="00BE3590">
      <w:pPr>
        <w:pStyle w:val="ListParagraph"/>
        <w:ind w:left="0"/>
        <w:contextualSpacing w:val="0"/>
        <w:jc w:val="both"/>
        <w:rPr>
          <w:rFonts w:ascii="Arial" w:hAnsi="Arial" w:cs="Arial"/>
          <w:sz w:val="22"/>
          <w:szCs w:val="22"/>
        </w:rPr>
      </w:pPr>
    </w:p>
    <w:tbl>
      <w:tblPr>
        <w:tblStyle w:val="TableGrid"/>
        <w:tblW w:w="3940" w:type="dxa"/>
        <w:tblInd w:w="108" w:type="dxa"/>
        <w:tblLayout w:type="fixed"/>
        <w:tblLook w:val="04A0"/>
      </w:tblPr>
      <w:tblGrid>
        <w:gridCol w:w="993"/>
        <w:gridCol w:w="443"/>
        <w:gridCol w:w="691"/>
        <w:gridCol w:w="567"/>
        <w:gridCol w:w="567"/>
        <w:gridCol w:w="679"/>
      </w:tblGrid>
      <w:tr w:rsidR="00BE3590" w:rsidRPr="002F108E" w:rsidTr="009746F0">
        <w:tc>
          <w:tcPr>
            <w:tcW w:w="3940" w:type="dxa"/>
            <w:gridSpan w:val="6"/>
            <w:tcBorders>
              <w:left w:val="nil"/>
              <w:bottom w:val="single" w:sz="12" w:space="0" w:color="auto"/>
              <w:right w:val="nil"/>
            </w:tcBorders>
          </w:tcPr>
          <w:p w:rsidR="00BE3590" w:rsidRPr="002F108E" w:rsidRDefault="00BE3590" w:rsidP="00E058C2">
            <w:pPr>
              <w:pStyle w:val="ListParagraph"/>
              <w:spacing w:line="360" w:lineRule="auto"/>
              <w:ind w:left="0"/>
              <w:contextualSpacing w:val="0"/>
              <w:jc w:val="center"/>
              <w:rPr>
                <w:rFonts w:asciiTheme="minorHAnsi" w:hAnsiTheme="minorHAnsi" w:cstheme="minorHAnsi"/>
                <w:sz w:val="20"/>
                <w:szCs w:val="22"/>
              </w:rPr>
            </w:pPr>
            <w:r w:rsidRPr="002F108E">
              <w:rPr>
                <w:rFonts w:asciiTheme="minorHAnsi" w:hAnsiTheme="minorHAnsi" w:cstheme="minorHAnsi"/>
                <w:sz w:val="20"/>
                <w:szCs w:val="22"/>
              </w:rPr>
              <w:t>Intensitas Nyeri Kepala Akut</w:t>
            </w:r>
          </w:p>
        </w:tc>
      </w:tr>
      <w:tr w:rsidR="00BE3590" w:rsidRPr="002F108E" w:rsidTr="009746F0">
        <w:tc>
          <w:tcPr>
            <w:tcW w:w="993" w:type="dxa"/>
            <w:tcBorders>
              <w:top w:val="single" w:sz="12" w:space="0" w:color="auto"/>
              <w:left w:val="nil"/>
              <w:bottom w:val="single" w:sz="4" w:space="0" w:color="000000" w:themeColor="text1"/>
              <w:right w:val="nil"/>
            </w:tcBorders>
          </w:tcPr>
          <w:p w:rsidR="00BE3590" w:rsidRPr="002F108E" w:rsidRDefault="00BE3590" w:rsidP="00E058C2">
            <w:pPr>
              <w:pStyle w:val="ListParagraph"/>
              <w:spacing w:line="360" w:lineRule="auto"/>
              <w:ind w:left="0"/>
              <w:contextualSpacing w:val="0"/>
              <w:jc w:val="center"/>
              <w:rPr>
                <w:rFonts w:asciiTheme="minorHAnsi" w:hAnsiTheme="minorHAnsi" w:cstheme="minorHAnsi"/>
                <w:sz w:val="18"/>
                <w:szCs w:val="22"/>
                <w:lang w:val="id-ID"/>
              </w:rPr>
            </w:pPr>
            <w:r w:rsidRPr="002F108E">
              <w:rPr>
                <w:rFonts w:asciiTheme="minorHAnsi" w:hAnsiTheme="minorHAnsi" w:cstheme="minorHAnsi"/>
                <w:sz w:val="18"/>
                <w:szCs w:val="22"/>
                <w:lang w:val="id-ID"/>
              </w:rPr>
              <w:t>Kelompok</w:t>
            </w:r>
          </w:p>
        </w:tc>
        <w:tc>
          <w:tcPr>
            <w:tcW w:w="443" w:type="dxa"/>
            <w:tcBorders>
              <w:top w:val="single" w:sz="12" w:space="0" w:color="auto"/>
              <w:left w:val="nil"/>
              <w:bottom w:val="single" w:sz="4" w:space="0" w:color="000000" w:themeColor="text1"/>
              <w:right w:val="nil"/>
            </w:tcBorders>
          </w:tcPr>
          <w:p w:rsidR="00BE3590" w:rsidRPr="002F108E" w:rsidRDefault="00BE3590" w:rsidP="00E058C2">
            <w:pPr>
              <w:pStyle w:val="ListParagraph"/>
              <w:spacing w:line="360" w:lineRule="auto"/>
              <w:ind w:left="0"/>
              <w:contextualSpacing w:val="0"/>
              <w:jc w:val="center"/>
              <w:rPr>
                <w:rFonts w:asciiTheme="minorHAnsi" w:hAnsiTheme="minorHAnsi" w:cstheme="minorHAnsi"/>
                <w:sz w:val="18"/>
                <w:szCs w:val="22"/>
                <w:lang w:val="id-ID"/>
              </w:rPr>
            </w:pPr>
            <w:r w:rsidRPr="002F108E">
              <w:rPr>
                <w:rFonts w:asciiTheme="minorHAnsi" w:hAnsiTheme="minorHAnsi" w:cstheme="minorHAnsi"/>
                <w:sz w:val="18"/>
                <w:szCs w:val="22"/>
                <w:lang w:val="id-ID"/>
              </w:rPr>
              <w:t>n</w:t>
            </w:r>
          </w:p>
        </w:tc>
        <w:tc>
          <w:tcPr>
            <w:tcW w:w="691" w:type="dxa"/>
            <w:tcBorders>
              <w:top w:val="single" w:sz="12" w:space="0" w:color="auto"/>
              <w:left w:val="nil"/>
              <w:bottom w:val="single" w:sz="4" w:space="0" w:color="000000" w:themeColor="text1"/>
              <w:right w:val="nil"/>
            </w:tcBorders>
          </w:tcPr>
          <w:p w:rsidR="00BE3590" w:rsidRPr="002F108E" w:rsidRDefault="00BE3590" w:rsidP="00E058C2">
            <w:pPr>
              <w:pStyle w:val="ListParagraph"/>
              <w:spacing w:line="360" w:lineRule="auto"/>
              <w:ind w:left="0"/>
              <w:contextualSpacing w:val="0"/>
              <w:jc w:val="center"/>
              <w:rPr>
                <w:rFonts w:asciiTheme="minorHAnsi" w:hAnsiTheme="minorHAnsi" w:cstheme="minorHAnsi"/>
                <w:sz w:val="18"/>
                <w:szCs w:val="22"/>
                <w:lang w:val="id-ID"/>
              </w:rPr>
            </w:pPr>
            <w:r w:rsidRPr="002F108E">
              <w:rPr>
                <w:rFonts w:asciiTheme="minorHAnsi" w:hAnsiTheme="minorHAnsi" w:cstheme="minorHAnsi"/>
                <w:sz w:val="18"/>
                <w:szCs w:val="22"/>
                <w:lang w:val="id-ID"/>
              </w:rPr>
              <w:t>Mean</w:t>
            </w:r>
          </w:p>
        </w:tc>
        <w:tc>
          <w:tcPr>
            <w:tcW w:w="567" w:type="dxa"/>
            <w:tcBorders>
              <w:top w:val="single" w:sz="12" w:space="0" w:color="auto"/>
              <w:left w:val="nil"/>
              <w:bottom w:val="single" w:sz="4" w:space="0" w:color="000000" w:themeColor="text1"/>
              <w:right w:val="nil"/>
            </w:tcBorders>
          </w:tcPr>
          <w:p w:rsidR="00BE3590" w:rsidRPr="002F108E" w:rsidRDefault="00BE3590" w:rsidP="00E058C2">
            <w:pPr>
              <w:pStyle w:val="ListParagraph"/>
              <w:spacing w:line="360" w:lineRule="auto"/>
              <w:ind w:left="0"/>
              <w:contextualSpacing w:val="0"/>
              <w:jc w:val="center"/>
              <w:rPr>
                <w:rFonts w:asciiTheme="minorHAnsi" w:hAnsiTheme="minorHAnsi" w:cstheme="minorHAnsi"/>
                <w:sz w:val="18"/>
                <w:szCs w:val="22"/>
                <w:lang w:val="id-ID"/>
              </w:rPr>
            </w:pPr>
            <w:r w:rsidRPr="002F108E">
              <w:rPr>
                <w:rFonts w:asciiTheme="minorHAnsi" w:hAnsiTheme="minorHAnsi" w:cstheme="minorHAnsi"/>
                <w:sz w:val="18"/>
                <w:szCs w:val="22"/>
                <w:lang w:val="id-ID"/>
              </w:rPr>
              <w:t>SD</w:t>
            </w:r>
          </w:p>
        </w:tc>
        <w:tc>
          <w:tcPr>
            <w:tcW w:w="567" w:type="dxa"/>
            <w:tcBorders>
              <w:top w:val="single" w:sz="12" w:space="0" w:color="auto"/>
              <w:left w:val="nil"/>
              <w:bottom w:val="single" w:sz="4" w:space="0" w:color="000000" w:themeColor="text1"/>
              <w:right w:val="nil"/>
            </w:tcBorders>
          </w:tcPr>
          <w:p w:rsidR="00BE3590" w:rsidRPr="002F108E" w:rsidRDefault="00BE3590"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lang w:val="id-ID"/>
              </w:rPr>
              <w:t>Min-</w:t>
            </w:r>
          </w:p>
          <w:p w:rsidR="00BE3590" w:rsidRPr="002F108E" w:rsidRDefault="00BE3590"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lang w:val="id-ID"/>
              </w:rPr>
              <w:t>Mak</w:t>
            </w:r>
          </w:p>
        </w:tc>
        <w:tc>
          <w:tcPr>
            <w:tcW w:w="679" w:type="dxa"/>
            <w:tcBorders>
              <w:top w:val="single" w:sz="12" w:space="0" w:color="auto"/>
              <w:left w:val="nil"/>
              <w:bottom w:val="single" w:sz="4" w:space="0" w:color="000000" w:themeColor="text1"/>
              <w:right w:val="nil"/>
            </w:tcBorders>
          </w:tcPr>
          <w:p w:rsidR="00BE3590" w:rsidRPr="002F108E" w:rsidRDefault="00BE3590" w:rsidP="00A7101F">
            <w:pPr>
              <w:pStyle w:val="ListParagraph"/>
              <w:spacing w:line="360" w:lineRule="auto"/>
              <w:ind w:left="0" w:right="-137"/>
              <w:contextualSpacing w:val="0"/>
              <w:jc w:val="center"/>
              <w:rPr>
                <w:rFonts w:asciiTheme="minorHAnsi" w:hAnsiTheme="minorHAnsi" w:cstheme="minorHAnsi"/>
                <w:sz w:val="18"/>
                <w:szCs w:val="22"/>
                <w:lang w:val="id-ID"/>
              </w:rPr>
            </w:pPr>
            <w:r w:rsidRPr="002F108E">
              <w:rPr>
                <w:rFonts w:asciiTheme="minorHAnsi" w:hAnsiTheme="minorHAnsi" w:cstheme="minorHAnsi"/>
                <w:sz w:val="18"/>
                <w:szCs w:val="22"/>
                <w:lang w:val="id-ID"/>
              </w:rPr>
              <w:t>95% CI</w:t>
            </w:r>
          </w:p>
        </w:tc>
      </w:tr>
      <w:tr w:rsidR="00BE3590" w:rsidRPr="002F108E" w:rsidTr="00B760CD">
        <w:tc>
          <w:tcPr>
            <w:tcW w:w="993" w:type="dxa"/>
            <w:tcBorders>
              <w:left w:val="nil"/>
              <w:bottom w:val="nil"/>
              <w:right w:val="nil"/>
            </w:tcBorders>
          </w:tcPr>
          <w:p w:rsidR="00BE3590" w:rsidRPr="002F108E" w:rsidRDefault="00BE3590" w:rsidP="00E058C2">
            <w:pPr>
              <w:pStyle w:val="ListParagraph"/>
              <w:ind w:left="0"/>
              <w:contextualSpacing w:val="0"/>
              <w:rPr>
                <w:rFonts w:asciiTheme="minorHAnsi" w:hAnsiTheme="minorHAnsi" w:cstheme="minorHAnsi"/>
                <w:sz w:val="18"/>
                <w:szCs w:val="22"/>
                <w:lang w:val="id-ID"/>
              </w:rPr>
            </w:pPr>
            <w:r w:rsidRPr="002F108E">
              <w:rPr>
                <w:rFonts w:asciiTheme="minorHAnsi" w:hAnsiTheme="minorHAnsi" w:cstheme="minorHAnsi"/>
                <w:sz w:val="18"/>
                <w:szCs w:val="22"/>
                <w:lang w:val="id-ID"/>
              </w:rPr>
              <w:t>Intervensi</w:t>
            </w:r>
          </w:p>
        </w:tc>
        <w:tc>
          <w:tcPr>
            <w:tcW w:w="443" w:type="dxa"/>
            <w:tcBorders>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c>
          <w:tcPr>
            <w:tcW w:w="691" w:type="dxa"/>
            <w:tcBorders>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c>
          <w:tcPr>
            <w:tcW w:w="567" w:type="dxa"/>
            <w:tcBorders>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c>
          <w:tcPr>
            <w:tcW w:w="567" w:type="dxa"/>
            <w:tcBorders>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c>
          <w:tcPr>
            <w:tcW w:w="679" w:type="dxa"/>
            <w:tcBorders>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r>
      <w:tr w:rsidR="00B760CD" w:rsidRPr="002F108E" w:rsidTr="00B760CD">
        <w:tc>
          <w:tcPr>
            <w:tcW w:w="993" w:type="dxa"/>
            <w:tcBorders>
              <w:top w:val="nil"/>
              <w:left w:val="nil"/>
              <w:bottom w:val="nil"/>
              <w:right w:val="nil"/>
            </w:tcBorders>
          </w:tcPr>
          <w:p w:rsidR="00B760CD" w:rsidRPr="002F108E" w:rsidRDefault="00B760CD" w:rsidP="00E058C2">
            <w:pPr>
              <w:pStyle w:val="ListParagraph"/>
              <w:ind w:left="0"/>
              <w:contextualSpacing w:val="0"/>
              <w:rPr>
                <w:rFonts w:asciiTheme="minorHAnsi" w:hAnsiTheme="minorHAnsi" w:cstheme="minorHAnsi"/>
                <w:sz w:val="18"/>
                <w:szCs w:val="22"/>
                <w:lang w:val="id-ID"/>
              </w:rPr>
            </w:pPr>
            <w:r w:rsidRPr="002F108E">
              <w:rPr>
                <w:rFonts w:asciiTheme="minorHAnsi" w:hAnsiTheme="minorHAnsi" w:cstheme="minorHAnsi"/>
                <w:sz w:val="18"/>
                <w:szCs w:val="22"/>
                <w:lang w:val="id-ID"/>
              </w:rPr>
              <w:t>Sebelum</w:t>
            </w:r>
          </w:p>
        </w:tc>
        <w:tc>
          <w:tcPr>
            <w:tcW w:w="443"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21</w:t>
            </w:r>
          </w:p>
        </w:tc>
        <w:tc>
          <w:tcPr>
            <w:tcW w:w="691"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4,48</w:t>
            </w:r>
          </w:p>
        </w:tc>
        <w:tc>
          <w:tcPr>
            <w:tcW w:w="567"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1,16</w:t>
            </w:r>
          </w:p>
        </w:tc>
        <w:tc>
          <w:tcPr>
            <w:tcW w:w="567"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3-7</w:t>
            </w:r>
          </w:p>
        </w:tc>
        <w:tc>
          <w:tcPr>
            <w:tcW w:w="679"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3,94 - 5,01</w:t>
            </w:r>
          </w:p>
        </w:tc>
      </w:tr>
      <w:tr w:rsidR="00B760CD" w:rsidRPr="002F108E" w:rsidTr="00B760CD">
        <w:tc>
          <w:tcPr>
            <w:tcW w:w="993" w:type="dxa"/>
            <w:tcBorders>
              <w:top w:val="nil"/>
              <w:left w:val="nil"/>
              <w:bottom w:val="nil"/>
              <w:right w:val="nil"/>
            </w:tcBorders>
          </w:tcPr>
          <w:p w:rsidR="00B760CD" w:rsidRPr="002F108E" w:rsidRDefault="00B760CD" w:rsidP="00E058C2">
            <w:pPr>
              <w:pStyle w:val="ListParagraph"/>
              <w:ind w:left="0"/>
              <w:contextualSpacing w:val="0"/>
              <w:rPr>
                <w:rFonts w:asciiTheme="minorHAnsi" w:hAnsiTheme="minorHAnsi" w:cstheme="minorHAnsi"/>
                <w:sz w:val="18"/>
                <w:szCs w:val="22"/>
                <w:lang w:val="id-ID"/>
              </w:rPr>
            </w:pPr>
            <w:r w:rsidRPr="002F108E">
              <w:rPr>
                <w:rFonts w:asciiTheme="minorHAnsi" w:hAnsiTheme="minorHAnsi" w:cstheme="minorHAnsi"/>
                <w:sz w:val="18"/>
                <w:szCs w:val="22"/>
                <w:lang w:val="id-ID"/>
              </w:rPr>
              <w:t>Setelah</w:t>
            </w:r>
          </w:p>
        </w:tc>
        <w:tc>
          <w:tcPr>
            <w:tcW w:w="443"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21</w:t>
            </w:r>
          </w:p>
        </w:tc>
        <w:tc>
          <w:tcPr>
            <w:tcW w:w="691"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1,24</w:t>
            </w:r>
          </w:p>
        </w:tc>
        <w:tc>
          <w:tcPr>
            <w:tcW w:w="567"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0,99</w:t>
            </w:r>
          </w:p>
        </w:tc>
        <w:tc>
          <w:tcPr>
            <w:tcW w:w="567"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0-4</w:t>
            </w:r>
          </w:p>
        </w:tc>
        <w:tc>
          <w:tcPr>
            <w:tcW w:w="679"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0,79 - 1,69</w:t>
            </w:r>
          </w:p>
        </w:tc>
      </w:tr>
      <w:tr w:rsidR="00BE3590" w:rsidRPr="002F108E" w:rsidTr="00B760CD">
        <w:tc>
          <w:tcPr>
            <w:tcW w:w="993" w:type="dxa"/>
            <w:tcBorders>
              <w:top w:val="nil"/>
              <w:left w:val="nil"/>
              <w:bottom w:val="nil"/>
              <w:right w:val="nil"/>
            </w:tcBorders>
          </w:tcPr>
          <w:p w:rsidR="00BE3590" w:rsidRPr="002F108E" w:rsidRDefault="00BE3590" w:rsidP="00E058C2">
            <w:pPr>
              <w:pStyle w:val="ListParagraph"/>
              <w:ind w:left="0"/>
              <w:contextualSpacing w:val="0"/>
              <w:rPr>
                <w:rFonts w:asciiTheme="minorHAnsi" w:hAnsiTheme="minorHAnsi" w:cstheme="minorHAnsi"/>
                <w:sz w:val="18"/>
                <w:szCs w:val="22"/>
                <w:lang w:val="id-ID"/>
              </w:rPr>
            </w:pPr>
            <w:r w:rsidRPr="002F108E">
              <w:rPr>
                <w:rFonts w:asciiTheme="minorHAnsi" w:hAnsiTheme="minorHAnsi" w:cstheme="minorHAnsi"/>
                <w:sz w:val="18"/>
                <w:szCs w:val="22"/>
                <w:lang w:val="id-ID"/>
              </w:rPr>
              <w:t>Kontrol</w:t>
            </w:r>
          </w:p>
        </w:tc>
        <w:tc>
          <w:tcPr>
            <w:tcW w:w="443" w:type="dxa"/>
            <w:tcBorders>
              <w:top w:val="nil"/>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c>
          <w:tcPr>
            <w:tcW w:w="691" w:type="dxa"/>
            <w:tcBorders>
              <w:top w:val="nil"/>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c>
          <w:tcPr>
            <w:tcW w:w="567" w:type="dxa"/>
            <w:tcBorders>
              <w:top w:val="nil"/>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c>
          <w:tcPr>
            <w:tcW w:w="567" w:type="dxa"/>
            <w:tcBorders>
              <w:top w:val="nil"/>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c>
          <w:tcPr>
            <w:tcW w:w="679" w:type="dxa"/>
            <w:tcBorders>
              <w:top w:val="nil"/>
              <w:left w:val="nil"/>
              <w:bottom w:val="nil"/>
              <w:right w:val="nil"/>
            </w:tcBorders>
          </w:tcPr>
          <w:p w:rsidR="00BE3590" w:rsidRPr="002F108E" w:rsidRDefault="00BE3590" w:rsidP="00E058C2">
            <w:pPr>
              <w:pStyle w:val="ListParagraph"/>
              <w:ind w:left="0"/>
              <w:contextualSpacing w:val="0"/>
              <w:jc w:val="center"/>
              <w:rPr>
                <w:rFonts w:asciiTheme="minorHAnsi" w:hAnsiTheme="minorHAnsi" w:cstheme="minorHAnsi"/>
                <w:sz w:val="18"/>
                <w:szCs w:val="22"/>
                <w:lang w:val="id-ID"/>
              </w:rPr>
            </w:pPr>
          </w:p>
        </w:tc>
      </w:tr>
      <w:tr w:rsidR="00B760CD" w:rsidRPr="002F108E" w:rsidTr="00B760CD">
        <w:tc>
          <w:tcPr>
            <w:tcW w:w="993" w:type="dxa"/>
            <w:tcBorders>
              <w:top w:val="nil"/>
              <w:left w:val="nil"/>
              <w:bottom w:val="nil"/>
              <w:right w:val="nil"/>
            </w:tcBorders>
          </w:tcPr>
          <w:p w:rsidR="00B760CD" w:rsidRPr="002F108E" w:rsidRDefault="00B760CD" w:rsidP="00E058C2">
            <w:pPr>
              <w:pStyle w:val="ListParagraph"/>
              <w:ind w:left="0"/>
              <w:contextualSpacing w:val="0"/>
              <w:rPr>
                <w:rFonts w:asciiTheme="minorHAnsi" w:hAnsiTheme="minorHAnsi" w:cstheme="minorHAnsi"/>
                <w:sz w:val="18"/>
                <w:szCs w:val="22"/>
                <w:lang w:val="id-ID"/>
              </w:rPr>
            </w:pPr>
            <w:r w:rsidRPr="002F108E">
              <w:rPr>
                <w:rFonts w:asciiTheme="minorHAnsi" w:hAnsiTheme="minorHAnsi" w:cstheme="minorHAnsi"/>
                <w:sz w:val="18"/>
                <w:szCs w:val="22"/>
                <w:lang w:val="id-ID"/>
              </w:rPr>
              <w:t>Sebelum</w:t>
            </w:r>
          </w:p>
        </w:tc>
        <w:tc>
          <w:tcPr>
            <w:tcW w:w="443"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21</w:t>
            </w:r>
          </w:p>
        </w:tc>
        <w:tc>
          <w:tcPr>
            <w:tcW w:w="691"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5,00</w:t>
            </w:r>
          </w:p>
        </w:tc>
        <w:tc>
          <w:tcPr>
            <w:tcW w:w="567"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1,04</w:t>
            </w:r>
          </w:p>
        </w:tc>
        <w:tc>
          <w:tcPr>
            <w:tcW w:w="567"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3-7</w:t>
            </w:r>
          </w:p>
        </w:tc>
        <w:tc>
          <w:tcPr>
            <w:tcW w:w="679" w:type="dxa"/>
            <w:tcBorders>
              <w:top w:val="nil"/>
              <w:left w:val="nil"/>
              <w:bottom w:val="nil"/>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4,52 – 5,48</w:t>
            </w:r>
          </w:p>
        </w:tc>
      </w:tr>
      <w:tr w:rsidR="00B760CD" w:rsidRPr="002F108E" w:rsidTr="00B760CD">
        <w:tc>
          <w:tcPr>
            <w:tcW w:w="993" w:type="dxa"/>
            <w:tcBorders>
              <w:top w:val="nil"/>
              <w:left w:val="nil"/>
              <w:bottom w:val="dotted" w:sz="4" w:space="0" w:color="auto"/>
              <w:right w:val="nil"/>
            </w:tcBorders>
          </w:tcPr>
          <w:p w:rsidR="00B760CD" w:rsidRPr="002F108E" w:rsidRDefault="00B760CD" w:rsidP="00E058C2">
            <w:pPr>
              <w:pStyle w:val="ListParagraph"/>
              <w:ind w:left="0"/>
              <w:contextualSpacing w:val="0"/>
              <w:rPr>
                <w:rFonts w:asciiTheme="minorHAnsi" w:hAnsiTheme="minorHAnsi" w:cstheme="minorHAnsi"/>
                <w:sz w:val="18"/>
                <w:szCs w:val="22"/>
                <w:lang w:val="id-ID"/>
              </w:rPr>
            </w:pPr>
            <w:r w:rsidRPr="002F108E">
              <w:rPr>
                <w:rFonts w:asciiTheme="minorHAnsi" w:hAnsiTheme="minorHAnsi" w:cstheme="minorHAnsi"/>
                <w:sz w:val="18"/>
                <w:szCs w:val="22"/>
                <w:lang w:val="id-ID"/>
              </w:rPr>
              <w:t>Setelah</w:t>
            </w:r>
          </w:p>
        </w:tc>
        <w:tc>
          <w:tcPr>
            <w:tcW w:w="443" w:type="dxa"/>
            <w:tcBorders>
              <w:top w:val="nil"/>
              <w:left w:val="nil"/>
              <w:bottom w:val="dotted" w:sz="4" w:space="0" w:color="auto"/>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21</w:t>
            </w:r>
          </w:p>
        </w:tc>
        <w:tc>
          <w:tcPr>
            <w:tcW w:w="691" w:type="dxa"/>
            <w:tcBorders>
              <w:top w:val="nil"/>
              <w:left w:val="nil"/>
              <w:bottom w:val="dotted" w:sz="4" w:space="0" w:color="auto"/>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3,19</w:t>
            </w:r>
          </w:p>
        </w:tc>
        <w:tc>
          <w:tcPr>
            <w:tcW w:w="567" w:type="dxa"/>
            <w:tcBorders>
              <w:top w:val="nil"/>
              <w:left w:val="nil"/>
              <w:bottom w:val="dotted" w:sz="4" w:space="0" w:color="auto"/>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0,83</w:t>
            </w:r>
          </w:p>
        </w:tc>
        <w:tc>
          <w:tcPr>
            <w:tcW w:w="567" w:type="dxa"/>
            <w:tcBorders>
              <w:top w:val="nil"/>
              <w:left w:val="nil"/>
              <w:bottom w:val="dotted" w:sz="4" w:space="0" w:color="auto"/>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2-5</w:t>
            </w:r>
          </w:p>
        </w:tc>
        <w:tc>
          <w:tcPr>
            <w:tcW w:w="679" w:type="dxa"/>
            <w:tcBorders>
              <w:top w:val="nil"/>
              <w:left w:val="nil"/>
              <w:bottom w:val="dotted" w:sz="4" w:space="0" w:color="auto"/>
              <w:right w:val="nil"/>
            </w:tcBorders>
          </w:tcPr>
          <w:p w:rsidR="00B760CD" w:rsidRPr="002F108E" w:rsidRDefault="00B760CD" w:rsidP="00E058C2">
            <w:pPr>
              <w:pStyle w:val="ListParagraph"/>
              <w:spacing w:line="360" w:lineRule="auto"/>
              <w:ind w:left="0"/>
              <w:contextualSpacing w:val="0"/>
              <w:jc w:val="center"/>
              <w:rPr>
                <w:rFonts w:asciiTheme="minorHAnsi" w:hAnsiTheme="minorHAnsi" w:cstheme="minorHAnsi"/>
                <w:sz w:val="18"/>
                <w:szCs w:val="22"/>
              </w:rPr>
            </w:pPr>
            <w:r w:rsidRPr="002F108E">
              <w:rPr>
                <w:rFonts w:asciiTheme="minorHAnsi" w:hAnsiTheme="minorHAnsi" w:cstheme="minorHAnsi"/>
                <w:sz w:val="18"/>
                <w:szCs w:val="22"/>
              </w:rPr>
              <w:t>2,79 – 3,59</w:t>
            </w:r>
          </w:p>
        </w:tc>
      </w:tr>
    </w:tbl>
    <w:p w:rsidR="00BE3590" w:rsidRPr="002F108E" w:rsidRDefault="00BE3590" w:rsidP="00BE3590">
      <w:pPr>
        <w:pStyle w:val="ListParagraph"/>
        <w:ind w:left="0"/>
        <w:contextualSpacing w:val="0"/>
        <w:jc w:val="both"/>
        <w:rPr>
          <w:rFonts w:ascii="Arial" w:hAnsi="Arial" w:cs="Arial"/>
          <w:sz w:val="22"/>
          <w:szCs w:val="22"/>
        </w:rPr>
      </w:pPr>
    </w:p>
    <w:p w:rsidR="00F310C5" w:rsidRPr="002F108E" w:rsidRDefault="00F310C5" w:rsidP="00F310C5">
      <w:pPr>
        <w:pStyle w:val="ListParagraph"/>
        <w:numPr>
          <w:ilvl w:val="0"/>
          <w:numId w:val="4"/>
        </w:numPr>
        <w:ind w:left="425" w:hanging="425"/>
        <w:jc w:val="both"/>
        <w:rPr>
          <w:rFonts w:ascii="Arial" w:hAnsi="Arial" w:cs="Arial"/>
          <w:sz w:val="22"/>
          <w:szCs w:val="22"/>
          <w:lang w:val="id-ID"/>
        </w:rPr>
      </w:pPr>
      <w:r w:rsidRPr="002F108E">
        <w:rPr>
          <w:rFonts w:ascii="Arial" w:hAnsi="Arial" w:cs="Arial"/>
          <w:sz w:val="22"/>
          <w:szCs w:val="22"/>
        </w:rPr>
        <w:t>P</w:t>
      </w:r>
      <w:r w:rsidRPr="002F108E">
        <w:rPr>
          <w:rFonts w:ascii="Arial" w:hAnsi="Arial" w:cs="Arial"/>
          <w:sz w:val="22"/>
          <w:szCs w:val="22"/>
          <w:lang w:val="id-ID"/>
        </w:rPr>
        <w:t xml:space="preserve">engaruh </w:t>
      </w:r>
      <w:r w:rsidRPr="002F108E">
        <w:rPr>
          <w:rFonts w:ascii="Arial" w:hAnsi="Arial" w:cs="Arial"/>
          <w:sz w:val="22"/>
          <w:szCs w:val="22"/>
        </w:rPr>
        <w:t>SDB</w:t>
      </w:r>
      <w:r w:rsidRPr="002F108E">
        <w:rPr>
          <w:rFonts w:ascii="Arial" w:hAnsi="Arial" w:cs="Arial"/>
          <w:sz w:val="22"/>
          <w:szCs w:val="22"/>
          <w:lang w:val="id-ID"/>
        </w:rPr>
        <w:t xml:space="preserve"> terhadap </w:t>
      </w:r>
      <w:r w:rsidRPr="002F108E">
        <w:rPr>
          <w:rFonts w:ascii="Arial" w:hAnsi="Arial" w:cs="Arial"/>
          <w:sz w:val="22"/>
          <w:szCs w:val="22"/>
        </w:rPr>
        <w:t>intensitas nyeri kepala akut</w:t>
      </w:r>
      <w:r w:rsidRPr="002F108E">
        <w:rPr>
          <w:rFonts w:ascii="Arial" w:hAnsi="Arial" w:cs="Arial"/>
          <w:sz w:val="22"/>
          <w:szCs w:val="22"/>
          <w:lang w:val="id-ID"/>
        </w:rPr>
        <w:t xml:space="preserve"> </w:t>
      </w:r>
      <w:r w:rsidRPr="002F108E">
        <w:rPr>
          <w:rFonts w:ascii="Arial" w:hAnsi="Arial" w:cs="Arial"/>
          <w:sz w:val="22"/>
          <w:szCs w:val="22"/>
        </w:rPr>
        <w:t xml:space="preserve">pada pasien cedera ringan </w:t>
      </w:r>
      <w:r w:rsidRPr="002F108E">
        <w:rPr>
          <w:rFonts w:ascii="Arial" w:hAnsi="Arial" w:cs="Arial"/>
          <w:sz w:val="22"/>
          <w:szCs w:val="22"/>
          <w:lang w:val="id-ID"/>
        </w:rPr>
        <w:t xml:space="preserve">sebelum dan </w:t>
      </w:r>
      <w:r w:rsidRPr="002F108E">
        <w:rPr>
          <w:rFonts w:ascii="Arial" w:hAnsi="Arial" w:cs="Arial"/>
          <w:sz w:val="22"/>
          <w:szCs w:val="22"/>
          <w:lang w:val="id-ID"/>
        </w:rPr>
        <w:lastRenderedPageBreak/>
        <w:t>setelah intervensi pada kelompok intervensi dan kelompok kontrol.</w:t>
      </w:r>
    </w:p>
    <w:p w:rsidR="006C1C74" w:rsidRPr="002F108E" w:rsidRDefault="006C1C74" w:rsidP="006C1C74">
      <w:pPr>
        <w:pStyle w:val="ListParagraph"/>
        <w:spacing w:before="200" w:after="200" w:line="360" w:lineRule="auto"/>
        <w:jc w:val="both"/>
        <w:rPr>
          <w:rFonts w:ascii="Arial" w:hAnsi="Arial" w:cs="Arial"/>
          <w:sz w:val="22"/>
          <w:szCs w:val="22"/>
          <w:lang w:val="id-ID"/>
        </w:rPr>
      </w:pPr>
    </w:p>
    <w:p w:rsidR="006C1C74" w:rsidRPr="002F108E" w:rsidRDefault="006C1C74" w:rsidP="00D75926">
      <w:pPr>
        <w:pStyle w:val="ListParagraph"/>
        <w:spacing w:before="200" w:after="200"/>
        <w:ind w:left="0"/>
        <w:jc w:val="both"/>
        <w:rPr>
          <w:rFonts w:ascii="Arial" w:hAnsi="Arial" w:cs="Arial"/>
          <w:sz w:val="22"/>
          <w:szCs w:val="22"/>
        </w:rPr>
      </w:pPr>
      <w:r w:rsidRPr="002F108E">
        <w:rPr>
          <w:rFonts w:ascii="Arial" w:hAnsi="Arial" w:cs="Arial"/>
          <w:sz w:val="22"/>
          <w:szCs w:val="22"/>
        </w:rPr>
        <w:t xml:space="preserve">Tabel </w:t>
      </w:r>
      <w:r w:rsidR="005B7A4B" w:rsidRPr="002F108E">
        <w:rPr>
          <w:rFonts w:ascii="Arial" w:hAnsi="Arial" w:cs="Arial"/>
          <w:sz w:val="22"/>
          <w:szCs w:val="22"/>
        </w:rPr>
        <w:t>3</w:t>
      </w:r>
      <w:r w:rsidR="00D75926">
        <w:rPr>
          <w:rFonts w:ascii="Arial" w:hAnsi="Arial" w:cs="Arial"/>
          <w:sz w:val="22"/>
          <w:szCs w:val="22"/>
          <w:lang w:val="id-ID"/>
        </w:rPr>
        <w:t>.</w:t>
      </w:r>
      <w:r w:rsidRPr="002F108E">
        <w:rPr>
          <w:rFonts w:ascii="Arial" w:hAnsi="Arial" w:cs="Arial"/>
          <w:sz w:val="22"/>
          <w:szCs w:val="22"/>
        </w:rPr>
        <w:t xml:space="preserve"> Hasil analisis</w:t>
      </w:r>
      <w:r w:rsidRPr="002F108E">
        <w:rPr>
          <w:rFonts w:ascii="Arial" w:hAnsi="Arial" w:cs="Arial"/>
          <w:sz w:val="22"/>
          <w:szCs w:val="22"/>
          <w:lang w:val="id-ID"/>
        </w:rPr>
        <w:t xml:space="preserve"> </w:t>
      </w:r>
      <w:r w:rsidRPr="002F108E">
        <w:rPr>
          <w:rFonts w:ascii="Arial" w:hAnsi="Arial" w:cs="Arial"/>
          <w:sz w:val="22"/>
          <w:szCs w:val="22"/>
        </w:rPr>
        <w:t>r</w:t>
      </w:r>
      <w:r w:rsidRPr="002F108E">
        <w:rPr>
          <w:rFonts w:ascii="Arial" w:hAnsi="Arial" w:cs="Arial"/>
          <w:sz w:val="22"/>
          <w:szCs w:val="22"/>
          <w:lang w:val="id-ID"/>
        </w:rPr>
        <w:t>ata-</w:t>
      </w:r>
      <w:r w:rsidRPr="002F108E">
        <w:rPr>
          <w:rFonts w:ascii="Arial" w:hAnsi="Arial" w:cs="Arial"/>
          <w:sz w:val="22"/>
          <w:szCs w:val="22"/>
        </w:rPr>
        <w:t>r</w:t>
      </w:r>
      <w:r w:rsidRPr="002F108E">
        <w:rPr>
          <w:rFonts w:ascii="Arial" w:hAnsi="Arial" w:cs="Arial"/>
          <w:sz w:val="22"/>
          <w:szCs w:val="22"/>
          <w:lang w:val="id-ID"/>
        </w:rPr>
        <w:t xml:space="preserve">ata </w:t>
      </w:r>
      <w:r w:rsidRPr="002F108E">
        <w:rPr>
          <w:rFonts w:ascii="Arial" w:hAnsi="Arial" w:cs="Arial"/>
          <w:sz w:val="22"/>
          <w:szCs w:val="22"/>
        </w:rPr>
        <w:t>intensitas nyeri kepala akut pada</w:t>
      </w:r>
      <w:r w:rsidRPr="002F108E">
        <w:rPr>
          <w:rFonts w:ascii="Arial" w:hAnsi="Arial" w:cs="Arial"/>
          <w:sz w:val="22"/>
          <w:szCs w:val="22"/>
          <w:lang w:val="id-ID"/>
        </w:rPr>
        <w:t xml:space="preserve"> </w:t>
      </w:r>
      <w:r w:rsidRPr="002F108E">
        <w:rPr>
          <w:rFonts w:ascii="Arial" w:hAnsi="Arial" w:cs="Arial"/>
          <w:sz w:val="22"/>
          <w:szCs w:val="22"/>
        </w:rPr>
        <w:t>p</w:t>
      </w:r>
      <w:r w:rsidRPr="002F108E">
        <w:rPr>
          <w:rFonts w:ascii="Arial" w:hAnsi="Arial" w:cs="Arial"/>
          <w:sz w:val="22"/>
          <w:szCs w:val="22"/>
          <w:lang w:val="id-ID"/>
        </w:rPr>
        <w:t xml:space="preserve">asien </w:t>
      </w:r>
      <w:r w:rsidRPr="002F108E">
        <w:rPr>
          <w:rFonts w:ascii="Arial" w:hAnsi="Arial" w:cs="Arial"/>
          <w:sz w:val="22"/>
          <w:szCs w:val="22"/>
        </w:rPr>
        <w:t>cedera kepala ringan s</w:t>
      </w:r>
      <w:r w:rsidRPr="002F108E">
        <w:rPr>
          <w:rFonts w:ascii="Arial" w:hAnsi="Arial" w:cs="Arial"/>
          <w:sz w:val="22"/>
          <w:szCs w:val="22"/>
          <w:lang w:val="id-ID"/>
        </w:rPr>
        <w:t xml:space="preserve">ebelum </w:t>
      </w:r>
      <w:r w:rsidRPr="002F108E">
        <w:rPr>
          <w:rFonts w:ascii="Arial" w:hAnsi="Arial" w:cs="Arial"/>
          <w:sz w:val="22"/>
          <w:szCs w:val="22"/>
        </w:rPr>
        <w:t>d</w:t>
      </w:r>
      <w:r w:rsidRPr="002F108E">
        <w:rPr>
          <w:rFonts w:ascii="Arial" w:hAnsi="Arial" w:cs="Arial"/>
          <w:sz w:val="22"/>
          <w:szCs w:val="22"/>
          <w:lang w:val="id-ID"/>
        </w:rPr>
        <w:t xml:space="preserve">an </w:t>
      </w:r>
      <w:r w:rsidRPr="002F108E">
        <w:rPr>
          <w:rFonts w:ascii="Arial" w:hAnsi="Arial" w:cs="Arial"/>
          <w:sz w:val="22"/>
          <w:szCs w:val="22"/>
        </w:rPr>
        <w:t>s</w:t>
      </w:r>
      <w:r w:rsidRPr="002F108E">
        <w:rPr>
          <w:rFonts w:ascii="Arial" w:hAnsi="Arial" w:cs="Arial"/>
          <w:sz w:val="22"/>
          <w:szCs w:val="22"/>
          <w:lang w:val="id-ID"/>
        </w:rPr>
        <w:t xml:space="preserve">etelah </w:t>
      </w:r>
      <w:r w:rsidRPr="002F108E">
        <w:rPr>
          <w:rFonts w:ascii="Arial" w:hAnsi="Arial" w:cs="Arial"/>
          <w:sz w:val="22"/>
          <w:szCs w:val="22"/>
        </w:rPr>
        <w:t>i</w:t>
      </w:r>
      <w:r w:rsidRPr="002F108E">
        <w:rPr>
          <w:rFonts w:ascii="Arial" w:hAnsi="Arial" w:cs="Arial"/>
          <w:sz w:val="22"/>
          <w:szCs w:val="22"/>
          <w:lang w:val="id-ID"/>
        </w:rPr>
        <w:t xml:space="preserve">ntervensi </w:t>
      </w:r>
      <w:r w:rsidRPr="002F108E">
        <w:rPr>
          <w:rFonts w:ascii="Arial" w:hAnsi="Arial" w:cs="Arial"/>
          <w:sz w:val="22"/>
          <w:szCs w:val="22"/>
        </w:rPr>
        <w:t>SDB  p</w:t>
      </w:r>
      <w:r w:rsidRPr="002F108E">
        <w:rPr>
          <w:rFonts w:ascii="Arial" w:hAnsi="Arial" w:cs="Arial"/>
          <w:sz w:val="22"/>
          <w:szCs w:val="22"/>
          <w:lang w:val="id-ID"/>
        </w:rPr>
        <w:t xml:space="preserve">ada </w:t>
      </w:r>
      <w:r w:rsidRPr="002F108E">
        <w:rPr>
          <w:rFonts w:ascii="Arial" w:hAnsi="Arial" w:cs="Arial"/>
          <w:sz w:val="22"/>
          <w:szCs w:val="22"/>
        </w:rPr>
        <w:t>k</w:t>
      </w:r>
      <w:r w:rsidRPr="002F108E">
        <w:rPr>
          <w:rFonts w:ascii="Arial" w:hAnsi="Arial" w:cs="Arial"/>
          <w:sz w:val="22"/>
          <w:szCs w:val="22"/>
          <w:lang w:val="id-ID"/>
        </w:rPr>
        <w:t xml:space="preserve">elompok </w:t>
      </w:r>
      <w:r w:rsidRPr="002F108E">
        <w:rPr>
          <w:rFonts w:ascii="Arial" w:hAnsi="Arial" w:cs="Arial"/>
          <w:sz w:val="22"/>
          <w:szCs w:val="22"/>
        </w:rPr>
        <w:t>i</w:t>
      </w:r>
      <w:r w:rsidRPr="002F108E">
        <w:rPr>
          <w:rFonts w:ascii="Arial" w:hAnsi="Arial" w:cs="Arial"/>
          <w:sz w:val="22"/>
          <w:szCs w:val="22"/>
          <w:lang w:val="id-ID"/>
        </w:rPr>
        <w:t xml:space="preserve">ntervensi </w:t>
      </w:r>
      <w:r w:rsidRPr="002F108E">
        <w:rPr>
          <w:rFonts w:ascii="Arial" w:hAnsi="Arial" w:cs="Arial"/>
          <w:sz w:val="22"/>
          <w:szCs w:val="22"/>
        </w:rPr>
        <w:t>d</w:t>
      </w:r>
      <w:r w:rsidRPr="002F108E">
        <w:rPr>
          <w:rFonts w:ascii="Arial" w:hAnsi="Arial" w:cs="Arial"/>
          <w:sz w:val="22"/>
          <w:szCs w:val="22"/>
          <w:lang w:val="id-ID"/>
        </w:rPr>
        <w:t xml:space="preserve">an </w:t>
      </w:r>
      <w:r w:rsidRPr="002F108E">
        <w:rPr>
          <w:rFonts w:ascii="Arial" w:hAnsi="Arial" w:cs="Arial"/>
          <w:sz w:val="22"/>
          <w:szCs w:val="22"/>
        </w:rPr>
        <w:t>k</w:t>
      </w:r>
      <w:r w:rsidRPr="002F108E">
        <w:rPr>
          <w:rFonts w:ascii="Arial" w:hAnsi="Arial" w:cs="Arial"/>
          <w:sz w:val="22"/>
          <w:szCs w:val="22"/>
          <w:lang w:val="id-ID"/>
        </w:rPr>
        <w:t xml:space="preserve">elompok </w:t>
      </w:r>
      <w:r w:rsidRPr="002F108E">
        <w:rPr>
          <w:rFonts w:ascii="Arial" w:hAnsi="Arial" w:cs="Arial"/>
          <w:sz w:val="22"/>
          <w:szCs w:val="22"/>
        </w:rPr>
        <w:t>k</w:t>
      </w:r>
      <w:r w:rsidRPr="002F108E">
        <w:rPr>
          <w:rFonts w:ascii="Arial" w:hAnsi="Arial" w:cs="Arial"/>
          <w:sz w:val="22"/>
          <w:szCs w:val="22"/>
          <w:lang w:val="id-ID"/>
        </w:rPr>
        <w:t>ontrol April-</w:t>
      </w:r>
      <w:r w:rsidRPr="002F108E">
        <w:rPr>
          <w:rFonts w:ascii="Arial" w:hAnsi="Arial" w:cs="Arial"/>
          <w:sz w:val="22"/>
          <w:szCs w:val="22"/>
        </w:rPr>
        <w:t>Juni</w:t>
      </w:r>
      <w:r w:rsidRPr="002F108E">
        <w:rPr>
          <w:rFonts w:ascii="Arial" w:hAnsi="Arial" w:cs="Arial"/>
          <w:sz w:val="22"/>
          <w:szCs w:val="22"/>
          <w:lang w:val="id-ID"/>
        </w:rPr>
        <w:t xml:space="preserve"> 2011</w:t>
      </w:r>
    </w:p>
    <w:p w:rsidR="006C1C74" w:rsidRPr="002F108E" w:rsidRDefault="006C1C74" w:rsidP="006C1C74">
      <w:pPr>
        <w:pStyle w:val="ListParagraph"/>
        <w:spacing w:before="200" w:after="200"/>
        <w:rPr>
          <w:rFonts w:ascii="Arial" w:hAnsi="Arial" w:cs="Arial"/>
          <w:sz w:val="22"/>
          <w:szCs w:val="22"/>
          <w:lang w:val="id-ID"/>
        </w:rPr>
      </w:pPr>
    </w:p>
    <w:p w:rsidR="00A7101F" w:rsidRPr="002F108E" w:rsidRDefault="00A7101F" w:rsidP="006C1C74">
      <w:pPr>
        <w:pStyle w:val="ListParagraph"/>
        <w:spacing w:before="200" w:after="200"/>
        <w:rPr>
          <w:rFonts w:ascii="Arial" w:hAnsi="Arial" w:cs="Arial"/>
          <w:sz w:val="22"/>
          <w:szCs w:val="22"/>
          <w:lang w:val="id-ID"/>
        </w:rPr>
      </w:pPr>
    </w:p>
    <w:tbl>
      <w:tblPr>
        <w:tblStyle w:val="TableGrid"/>
        <w:tblW w:w="4253" w:type="dxa"/>
        <w:tblInd w:w="108" w:type="dxa"/>
        <w:tblBorders>
          <w:left w:val="none" w:sz="0" w:space="0" w:color="auto"/>
          <w:right w:val="none" w:sz="0" w:space="0" w:color="auto"/>
          <w:insideV w:val="none" w:sz="0" w:space="0" w:color="auto"/>
        </w:tblBorders>
        <w:tblLayout w:type="fixed"/>
        <w:tblLook w:val="04A0"/>
      </w:tblPr>
      <w:tblGrid>
        <w:gridCol w:w="284"/>
        <w:gridCol w:w="992"/>
        <w:gridCol w:w="709"/>
        <w:gridCol w:w="709"/>
        <w:gridCol w:w="708"/>
        <w:gridCol w:w="851"/>
      </w:tblGrid>
      <w:tr w:rsidR="006C1C74" w:rsidRPr="002F108E" w:rsidTr="00D75926">
        <w:tc>
          <w:tcPr>
            <w:tcW w:w="1276" w:type="dxa"/>
            <w:gridSpan w:val="2"/>
            <w:tcBorders>
              <w:bottom w:val="single" w:sz="4" w:space="0" w:color="000000" w:themeColor="text1"/>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r w:rsidRPr="00D75926">
              <w:rPr>
                <w:rFonts w:asciiTheme="minorHAnsi" w:hAnsiTheme="minorHAnsi" w:cstheme="minorHAnsi"/>
                <w:sz w:val="18"/>
                <w:szCs w:val="18"/>
                <w:lang w:val="id-ID"/>
              </w:rPr>
              <w:t>Kelompok</w:t>
            </w:r>
          </w:p>
        </w:tc>
        <w:tc>
          <w:tcPr>
            <w:tcW w:w="709" w:type="dxa"/>
            <w:tcBorders>
              <w:bottom w:val="single" w:sz="4" w:space="0" w:color="000000" w:themeColor="text1"/>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r w:rsidRPr="00D75926">
              <w:rPr>
                <w:rFonts w:asciiTheme="minorHAnsi" w:hAnsiTheme="minorHAnsi" w:cstheme="minorHAnsi"/>
                <w:sz w:val="18"/>
                <w:szCs w:val="18"/>
                <w:lang w:val="id-ID"/>
              </w:rPr>
              <w:t>Mean</w:t>
            </w:r>
          </w:p>
        </w:tc>
        <w:tc>
          <w:tcPr>
            <w:tcW w:w="709" w:type="dxa"/>
            <w:tcBorders>
              <w:bottom w:val="single" w:sz="4" w:space="0" w:color="000000" w:themeColor="text1"/>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r w:rsidRPr="00D75926">
              <w:rPr>
                <w:rFonts w:asciiTheme="minorHAnsi" w:hAnsiTheme="minorHAnsi" w:cstheme="minorHAnsi"/>
                <w:sz w:val="18"/>
                <w:szCs w:val="18"/>
                <w:lang w:val="id-ID"/>
              </w:rPr>
              <w:t>SD</w:t>
            </w:r>
          </w:p>
        </w:tc>
        <w:tc>
          <w:tcPr>
            <w:tcW w:w="708" w:type="dxa"/>
            <w:tcBorders>
              <w:bottom w:val="single" w:sz="4" w:space="0" w:color="000000" w:themeColor="text1"/>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r w:rsidRPr="00D75926">
              <w:rPr>
                <w:rFonts w:asciiTheme="minorHAnsi" w:hAnsiTheme="minorHAnsi" w:cstheme="minorHAnsi"/>
                <w:sz w:val="18"/>
                <w:szCs w:val="18"/>
                <w:lang w:val="id-ID"/>
              </w:rPr>
              <w:t>SE</w:t>
            </w:r>
          </w:p>
        </w:tc>
        <w:tc>
          <w:tcPr>
            <w:tcW w:w="851" w:type="dxa"/>
            <w:tcBorders>
              <w:bottom w:val="single" w:sz="4" w:space="0" w:color="000000" w:themeColor="text1"/>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i/>
                <w:sz w:val="18"/>
                <w:szCs w:val="18"/>
                <w:lang w:val="id-ID"/>
              </w:rPr>
            </w:pPr>
            <w:r w:rsidRPr="00D75926">
              <w:rPr>
                <w:rFonts w:asciiTheme="minorHAnsi" w:hAnsiTheme="minorHAnsi" w:cstheme="minorHAnsi"/>
                <w:i/>
                <w:sz w:val="18"/>
                <w:szCs w:val="18"/>
                <w:lang w:val="id-ID"/>
              </w:rPr>
              <w:t xml:space="preserve">p </w:t>
            </w:r>
          </w:p>
        </w:tc>
      </w:tr>
      <w:tr w:rsidR="006C1C74" w:rsidRPr="002F108E" w:rsidTr="00D75926">
        <w:tc>
          <w:tcPr>
            <w:tcW w:w="1276" w:type="dxa"/>
            <w:gridSpan w:val="2"/>
            <w:tcBorders>
              <w:bottom w:val="nil"/>
            </w:tcBorders>
          </w:tcPr>
          <w:p w:rsidR="006C1C74" w:rsidRPr="00D75926" w:rsidRDefault="006C1C74" w:rsidP="00E058C2">
            <w:pPr>
              <w:pStyle w:val="ListParagraph"/>
              <w:spacing w:line="360" w:lineRule="auto"/>
              <w:ind w:left="0"/>
              <w:contextualSpacing w:val="0"/>
              <w:rPr>
                <w:rFonts w:asciiTheme="minorHAnsi" w:hAnsiTheme="minorHAnsi" w:cstheme="minorHAnsi"/>
                <w:sz w:val="18"/>
                <w:szCs w:val="18"/>
                <w:lang w:val="id-ID"/>
              </w:rPr>
            </w:pPr>
            <w:r w:rsidRPr="00D75926">
              <w:rPr>
                <w:rFonts w:asciiTheme="minorHAnsi" w:hAnsiTheme="minorHAnsi" w:cstheme="minorHAnsi"/>
                <w:sz w:val="18"/>
                <w:szCs w:val="18"/>
                <w:lang w:val="id-ID"/>
              </w:rPr>
              <w:t>Intervensi</w:t>
            </w:r>
          </w:p>
        </w:tc>
        <w:tc>
          <w:tcPr>
            <w:tcW w:w="709" w:type="dxa"/>
            <w:tcBorders>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709" w:type="dxa"/>
            <w:tcBorders>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708" w:type="dxa"/>
            <w:tcBorders>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851" w:type="dxa"/>
            <w:tcBorders>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r>
      <w:tr w:rsidR="006C1C74" w:rsidRPr="002F108E" w:rsidTr="00D75926">
        <w:tc>
          <w:tcPr>
            <w:tcW w:w="284"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992" w:type="dxa"/>
            <w:tcBorders>
              <w:top w:val="nil"/>
              <w:bottom w:val="nil"/>
            </w:tcBorders>
          </w:tcPr>
          <w:p w:rsidR="006C1C74" w:rsidRPr="00D75926" w:rsidRDefault="006C1C74" w:rsidP="00E058C2">
            <w:pPr>
              <w:pStyle w:val="ListParagraph"/>
              <w:spacing w:line="360" w:lineRule="auto"/>
              <w:ind w:left="0"/>
              <w:contextualSpacing w:val="0"/>
              <w:rPr>
                <w:rFonts w:asciiTheme="minorHAnsi" w:hAnsiTheme="minorHAnsi" w:cstheme="minorHAnsi"/>
                <w:sz w:val="18"/>
                <w:szCs w:val="18"/>
                <w:lang w:val="id-ID"/>
              </w:rPr>
            </w:pPr>
            <w:r w:rsidRPr="00D75926">
              <w:rPr>
                <w:rFonts w:asciiTheme="minorHAnsi" w:hAnsiTheme="minorHAnsi" w:cstheme="minorHAnsi"/>
                <w:sz w:val="18"/>
                <w:szCs w:val="18"/>
                <w:lang w:val="id-ID"/>
              </w:rPr>
              <w:t>Sebelum</w:t>
            </w:r>
          </w:p>
        </w:tc>
        <w:tc>
          <w:tcPr>
            <w:tcW w:w="709"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4,48</w:t>
            </w:r>
          </w:p>
        </w:tc>
        <w:tc>
          <w:tcPr>
            <w:tcW w:w="709"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1,167</w:t>
            </w:r>
          </w:p>
        </w:tc>
        <w:tc>
          <w:tcPr>
            <w:tcW w:w="708"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0,255</w:t>
            </w:r>
          </w:p>
        </w:tc>
        <w:tc>
          <w:tcPr>
            <w:tcW w:w="851"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p>
        </w:tc>
      </w:tr>
      <w:tr w:rsidR="006C1C74" w:rsidRPr="002F108E" w:rsidTr="00D75926">
        <w:tc>
          <w:tcPr>
            <w:tcW w:w="284"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992" w:type="dxa"/>
            <w:tcBorders>
              <w:top w:val="nil"/>
              <w:bottom w:val="nil"/>
            </w:tcBorders>
          </w:tcPr>
          <w:p w:rsidR="006C1C74" w:rsidRPr="00D75926" w:rsidRDefault="006C1C74" w:rsidP="00E058C2">
            <w:pPr>
              <w:pStyle w:val="ListParagraph"/>
              <w:spacing w:line="360" w:lineRule="auto"/>
              <w:ind w:left="0"/>
              <w:contextualSpacing w:val="0"/>
              <w:rPr>
                <w:rFonts w:asciiTheme="minorHAnsi" w:hAnsiTheme="minorHAnsi" w:cstheme="minorHAnsi"/>
                <w:sz w:val="18"/>
                <w:szCs w:val="18"/>
                <w:lang w:val="id-ID"/>
              </w:rPr>
            </w:pPr>
            <w:r w:rsidRPr="00D75926">
              <w:rPr>
                <w:rFonts w:asciiTheme="minorHAnsi" w:hAnsiTheme="minorHAnsi" w:cstheme="minorHAnsi"/>
                <w:sz w:val="18"/>
                <w:szCs w:val="18"/>
                <w:lang w:val="id-ID"/>
              </w:rPr>
              <w:t>Setelah</w:t>
            </w:r>
          </w:p>
        </w:tc>
        <w:tc>
          <w:tcPr>
            <w:tcW w:w="709"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r w:rsidRPr="00D75926">
              <w:rPr>
                <w:rFonts w:asciiTheme="minorHAnsi" w:hAnsiTheme="minorHAnsi" w:cstheme="minorHAnsi"/>
                <w:sz w:val="18"/>
                <w:szCs w:val="18"/>
              </w:rPr>
              <w:t>1,2</w:t>
            </w:r>
            <w:r w:rsidRPr="00D75926">
              <w:rPr>
                <w:rFonts w:asciiTheme="minorHAnsi" w:hAnsiTheme="minorHAnsi" w:cstheme="minorHAnsi"/>
                <w:sz w:val="18"/>
                <w:szCs w:val="18"/>
                <w:lang w:val="id-ID"/>
              </w:rPr>
              <w:t>4</w:t>
            </w:r>
          </w:p>
        </w:tc>
        <w:tc>
          <w:tcPr>
            <w:tcW w:w="709"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0,995</w:t>
            </w:r>
          </w:p>
        </w:tc>
        <w:tc>
          <w:tcPr>
            <w:tcW w:w="708"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0,217</w:t>
            </w:r>
          </w:p>
        </w:tc>
        <w:tc>
          <w:tcPr>
            <w:tcW w:w="851"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0,000*</w:t>
            </w:r>
          </w:p>
        </w:tc>
      </w:tr>
      <w:tr w:rsidR="006C1C74" w:rsidRPr="002F108E" w:rsidTr="00D75926">
        <w:tc>
          <w:tcPr>
            <w:tcW w:w="284"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992" w:type="dxa"/>
            <w:tcBorders>
              <w:top w:val="nil"/>
              <w:bottom w:val="nil"/>
            </w:tcBorders>
          </w:tcPr>
          <w:p w:rsidR="006C1C74" w:rsidRPr="00D75926" w:rsidRDefault="006C1C74" w:rsidP="00E058C2">
            <w:pPr>
              <w:pStyle w:val="ListParagraph"/>
              <w:spacing w:line="360" w:lineRule="auto"/>
              <w:ind w:left="0"/>
              <w:contextualSpacing w:val="0"/>
              <w:rPr>
                <w:rFonts w:asciiTheme="minorHAnsi" w:hAnsiTheme="minorHAnsi" w:cstheme="minorHAnsi"/>
                <w:sz w:val="18"/>
                <w:szCs w:val="18"/>
                <w:lang w:val="id-ID"/>
              </w:rPr>
            </w:pPr>
            <w:r w:rsidRPr="00D75926">
              <w:rPr>
                <w:rFonts w:asciiTheme="minorHAnsi" w:hAnsiTheme="minorHAnsi" w:cstheme="minorHAnsi"/>
                <w:sz w:val="18"/>
                <w:szCs w:val="18"/>
                <w:lang w:val="id-ID"/>
              </w:rPr>
              <w:t>Selisih</w:t>
            </w:r>
          </w:p>
        </w:tc>
        <w:tc>
          <w:tcPr>
            <w:tcW w:w="709"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3,24</w:t>
            </w:r>
          </w:p>
        </w:tc>
        <w:tc>
          <w:tcPr>
            <w:tcW w:w="709"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0,831</w:t>
            </w:r>
          </w:p>
        </w:tc>
        <w:tc>
          <w:tcPr>
            <w:tcW w:w="708"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0,181</w:t>
            </w:r>
          </w:p>
        </w:tc>
        <w:tc>
          <w:tcPr>
            <w:tcW w:w="851"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r>
      <w:tr w:rsidR="006C1C74" w:rsidRPr="002F108E" w:rsidTr="00D75926">
        <w:tc>
          <w:tcPr>
            <w:tcW w:w="1276" w:type="dxa"/>
            <w:gridSpan w:val="2"/>
            <w:tcBorders>
              <w:top w:val="nil"/>
              <w:bottom w:val="nil"/>
            </w:tcBorders>
          </w:tcPr>
          <w:p w:rsidR="006C1C74" w:rsidRPr="00D75926" w:rsidRDefault="006C1C74" w:rsidP="00E058C2">
            <w:pPr>
              <w:pStyle w:val="ListParagraph"/>
              <w:spacing w:line="360" w:lineRule="auto"/>
              <w:ind w:left="0"/>
              <w:contextualSpacing w:val="0"/>
              <w:rPr>
                <w:rFonts w:asciiTheme="minorHAnsi" w:hAnsiTheme="minorHAnsi" w:cstheme="minorHAnsi"/>
                <w:sz w:val="18"/>
                <w:szCs w:val="18"/>
                <w:lang w:val="id-ID"/>
              </w:rPr>
            </w:pPr>
            <w:r w:rsidRPr="00D75926">
              <w:rPr>
                <w:rFonts w:asciiTheme="minorHAnsi" w:hAnsiTheme="minorHAnsi" w:cstheme="minorHAnsi"/>
                <w:sz w:val="18"/>
                <w:szCs w:val="18"/>
                <w:lang w:val="id-ID"/>
              </w:rPr>
              <w:t>Kontrol</w:t>
            </w:r>
          </w:p>
        </w:tc>
        <w:tc>
          <w:tcPr>
            <w:tcW w:w="709"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709"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708"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851"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r>
      <w:tr w:rsidR="006C1C74" w:rsidRPr="002F108E" w:rsidTr="00D75926">
        <w:tc>
          <w:tcPr>
            <w:tcW w:w="284"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992" w:type="dxa"/>
            <w:tcBorders>
              <w:top w:val="nil"/>
              <w:bottom w:val="nil"/>
            </w:tcBorders>
          </w:tcPr>
          <w:p w:rsidR="006C1C74" w:rsidRPr="00D75926" w:rsidRDefault="006C1C74" w:rsidP="00E058C2">
            <w:pPr>
              <w:pStyle w:val="ListParagraph"/>
              <w:spacing w:line="360" w:lineRule="auto"/>
              <w:ind w:left="0"/>
              <w:contextualSpacing w:val="0"/>
              <w:rPr>
                <w:rFonts w:asciiTheme="minorHAnsi" w:hAnsiTheme="minorHAnsi" w:cstheme="minorHAnsi"/>
                <w:sz w:val="18"/>
                <w:szCs w:val="18"/>
                <w:lang w:val="id-ID"/>
              </w:rPr>
            </w:pPr>
            <w:r w:rsidRPr="00D75926">
              <w:rPr>
                <w:rFonts w:asciiTheme="minorHAnsi" w:hAnsiTheme="minorHAnsi" w:cstheme="minorHAnsi"/>
                <w:sz w:val="18"/>
                <w:szCs w:val="18"/>
                <w:lang w:val="id-ID"/>
              </w:rPr>
              <w:t>Sebelum</w:t>
            </w:r>
          </w:p>
        </w:tc>
        <w:tc>
          <w:tcPr>
            <w:tcW w:w="709" w:type="dxa"/>
            <w:tcBorders>
              <w:top w:val="nil"/>
              <w:bottom w:val="nil"/>
            </w:tcBorders>
            <w:vAlign w:val="center"/>
          </w:tcPr>
          <w:p w:rsidR="006C1C74" w:rsidRPr="00D75926" w:rsidRDefault="006C1C74" w:rsidP="00E058C2">
            <w:pPr>
              <w:autoSpaceDE w:val="0"/>
              <w:autoSpaceDN w:val="0"/>
              <w:adjustRightInd w:val="0"/>
              <w:spacing w:line="360" w:lineRule="auto"/>
              <w:jc w:val="center"/>
              <w:rPr>
                <w:rFonts w:cstheme="minorHAnsi"/>
                <w:color w:val="000000"/>
                <w:sz w:val="18"/>
                <w:szCs w:val="18"/>
              </w:rPr>
            </w:pPr>
            <w:r w:rsidRPr="00D75926">
              <w:rPr>
                <w:rFonts w:cstheme="minorHAnsi"/>
                <w:color w:val="000000"/>
                <w:sz w:val="18"/>
                <w:szCs w:val="18"/>
              </w:rPr>
              <w:t>5,00</w:t>
            </w:r>
          </w:p>
        </w:tc>
        <w:tc>
          <w:tcPr>
            <w:tcW w:w="709" w:type="dxa"/>
            <w:tcBorders>
              <w:top w:val="nil"/>
              <w:bottom w:val="nil"/>
            </w:tcBorders>
            <w:vAlign w:val="center"/>
          </w:tcPr>
          <w:p w:rsidR="006C1C74" w:rsidRPr="00D75926" w:rsidRDefault="006C1C74" w:rsidP="00E058C2">
            <w:pPr>
              <w:autoSpaceDE w:val="0"/>
              <w:autoSpaceDN w:val="0"/>
              <w:adjustRightInd w:val="0"/>
              <w:spacing w:line="360" w:lineRule="auto"/>
              <w:jc w:val="center"/>
              <w:rPr>
                <w:rFonts w:cstheme="minorHAnsi"/>
                <w:color w:val="000000"/>
                <w:sz w:val="18"/>
                <w:szCs w:val="18"/>
              </w:rPr>
            </w:pPr>
            <w:r w:rsidRPr="00D75926">
              <w:rPr>
                <w:rFonts w:cstheme="minorHAnsi"/>
                <w:color w:val="000000"/>
                <w:sz w:val="18"/>
                <w:szCs w:val="18"/>
              </w:rPr>
              <w:t>1,049</w:t>
            </w:r>
          </w:p>
        </w:tc>
        <w:tc>
          <w:tcPr>
            <w:tcW w:w="708" w:type="dxa"/>
            <w:tcBorders>
              <w:top w:val="nil"/>
              <w:bottom w:val="nil"/>
            </w:tcBorders>
            <w:vAlign w:val="center"/>
          </w:tcPr>
          <w:p w:rsidR="006C1C74" w:rsidRPr="00D75926" w:rsidRDefault="006C1C74" w:rsidP="00E058C2">
            <w:pPr>
              <w:autoSpaceDE w:val="0"/>
              <w:autoSpaceDN w:val="0"/>
              <w:adjustRightInd w:val="0"/>
              <w:spacing w:line="360" w:lineRule="auto"/>
              <w:jc w:val="center"/>
              <w:rPr>
                <w:rFonts w:cstheme="minorHAnsi"/>
                <w:color w:val="000000"/>
                <w:sz w:val="18"/>
                <w:szCs w:val="18"/>
              </w:rPr>
            </w:pPr>
            <w:r w:rsidRPr="00D75926">
              <w:rPr>
                <w:rFonts w:cstheme="minorHAnsi"/>
                <w:color w:val="000000"/>
                <w:sz w:val="18"/>
                <w:szCs w:val="18"/>
              </w:rPr>
              <w:t>0,229</w:t>
            </w:r>
          </w:p>
        </w:tc>
        <w:tc>
          <w:tcPr>
            <w:tcW w:w="851" w:type="dxa"/>
            <w:tcBorders>
              <w:top w:val="nil"/>
              <w:bottom w:val="nil"/>
            </w:tcBorders>
          </w:tcPr>
          <w:p w:rsidR="006C1C74" w:rsidRPr="00D75926" w:rsidRDefault="006C1C74" w:rsidP="00E058C2">
            <w:pPr>
              <w:pStyle w:val="ListParagraph"/>
              <w:spacing w:line="360" w:lineRule="auto"/>
              <w:ind w:left="0"/>
              <w:jc w:val="center"/>
              <w:rPr>
                <w:rFonts w:asciiTheme="minorHAnsi" w:hAnsiTheme="minorHAnsi" w:cstheme="minorHAnsi"/>
                <w:sz w:val="18"/>
                <w:szCs w:val="18"/>
              </w:rPr>
            </w:pPr>
          </w:p>
        </w:tc>
      </w:tr>
      <w:tr w:rsidR="006C1C74" w:rsidRPr="002F108E" w:rsidTr="00D75926">
        <w:tc>
          <w:tcPr>
            <w:tcW w:w="284"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992" w:type="dxa"/>
            <w:tcBorders>
              <w:top w:val="nil"/>
              <w:bottom w:val="nil"/>
            </w:tcBorders>
          </w:tcPr>
          <w:p w:rsidR="006C1C74" w:rsidRPr="00D75926" w:rsidRDefault="006C1C74" w:rsidP="00E058C2">
            <w:pPr>
              <w:pStyle w:val="ListParagraph"/>
              <w:spacing w:line="360" w:lineRule="auto"/>
              <w:ind w:left="0"/>
              <w:contextualSpacing w:val="0"/>
              <w:rPr>
                <w:rFonts w:asciiTheme="minorHAnsi" w:hAnsiTheme="minorHAnsi" w:cstheme="minorHAnsi"/>
                <w:sz w:val="18"/>
                <w:szCs w:val="18"/>
                <w:lang w:val="id-ID"/>
              </w:rPr>
            </w:pPr>
            <w:r w:rsidRPr="00D75926">
              <w:rPr>
                <w:rFonts w:asciiTheme="minorHAnsi" w:hAnsiTheme="minorHAnsi" w:cstheme="minorHAnsi"/>
                <w:sz w:val="18"/>
                <w:szCs w:val="18"/>
                <w:lang w:val="id-ID"/>
              </w:rPr>
              <w:t>Setelah</w:t>
            </w:r>
          </w:p>
        </w:tc>
        <w:tc>
          <w:tcPr>
            <w:tcW w:w="709" w:type="dxa"/>
            <w:tcBorders>
              <w:top w:val="nil"/>
              <w:bottom w:val="nil"/>
            </w:tcBorders>
            <w:vAlign w:val="center"/>
          </w:tcPr>
          <w:p w:rsidR="006C1C74" w:rsidRPr="00D75926" w:rsidRDefault="006C1C74" w:rsidP="00E058C2">
            <w:pPr>
              <w:autoSpaceDE w:val="0"/>
              <w:autoSpaceDN w:val="0"/>
              <w:adjustRightInd w:val="0"/>
              <w:spacing w:line="360" w:lineRule="auto"/>
              <w:jc w:val="center"/>
              <w:rPr>
                <w:rFonts w:cstheme="minorHAnsi"/>
                <w:color w:val="000000"/>
                <w:sz w:val="18"/>
                <w:szCs w:val="18"/>
              </w:rPr>
            </w:pPr>
            <w:r w:rsidRPr="00D75926">
              <w:rPr>
                <w:rFonts w:cstheme="minorHAnsi"/>
                <w:color w:val="000000"/>
                <w:sz w:val="18"/>
                <w:szCs w:val="18"/>
              </w:rPr>
              <w:t>3,19</w:t>
            </w:r>
          </w:p>
        </w:tc>
        <w:tc>
          <w:tcPr>
            <w:tcW w:w="709" w:type="dxa"/>
            <w:tcBorders>
              <w:top w:val="nil"/>
              <w:bottom w:val="nil"/>
            </w:tcBorders>
            <w:vAlign w:val="center"/>
          </w:tcPr>
          <w:p w:rsidR="006C1C74" w:rsidRPr="00D75926" w:rsidRDefault="006C1C74" w:rsidP="00E058C2">
            <w:pPr>
              <w:autoSpaceDE w:val="0"/>
              <w:autoSpaceDN w:val="0"/>
              <w:adjustRightInd w:val="0"/>
              <w:spacing w:line="360" w:lineRule="auto"/>
              <w:jc w:val="center"/>
              <w:rPr>
                <w:rFonts w:cstheme="minorHAnsi"/>
                <w:color w:val="000000"/>
                <w:sz w:val="18"/>
                <w:szCs w:val="18"/>
              </w:rPr>
            </w:pPr>
            <w:r w:rsidRPr="00D75926">
              <w:rPr>
                <w:rFonts w:cstheme="minorHAnsi"/>
                <w:color w:val="000000"/>
                <w:sz w:val="18"/>
                <w:szCs w:val="18"/>
              </w:rPr>
              <w:t>0,873</w:t>
            </w:r>
          </w:p>
        </w:tc>
        <w:tc>
          <w:tcPr>
            <w:tcW w:w="708" w:type="dxa"/>
            <w:tcBorders>
              <w:top w:val="nil"/>
              <w:bottom w:val="nil"/>
            </w:tcBorders>
            <w:vAlign w:val="center"/>
          </w:tcPr>
          <w:p w:rsidR="006C1C74" w:rsidRPr="00D75926" w:rsidRDefault="006C1C74" w:rsidP="00E058C2">
            <w:pPr>
              <w:autoSpaceDE w:val="0"/>
              <w:autoSpaceDN w:val="0"/>
              <w:adjustRightInd w:val="0"/>
              <w:spacing w:line="360" w:lineRule="auto"/>
              <w:jc w:val="center"/>
              <w:rPr>
                <w:rFonts w:cstheme="minorHAnsi"/>
                <w:color w:val="000000"/>
                <w:sz w:val="18"/>
                <w:szCs w:val="18"/>
              </w:rPr>
            </w:pPr>
            <w:r w:rsidRPr="00D75926">
              <w:rPr>
                <w:rFonts w:cstheme="minorHAnsi"/>
                <w:color w:val="000000"/>
                <w:sz w:val="18"/>
                <w:szCs w:val="18"/>
              </w:rPr>
              <w:t>0,190</w:t>
            </w:r>
          </w:p>
        </w:tc>
        <w:tc>
          <w:tcPr>
            <w:tcW w:w="851" w:type="dxa"/>
            <w:tcBorders>
              <w:top w:val="nil"/>
              <w:bottom w:val="nil"/>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0,000*</w:t>
            </w:r>
          </w:p>
        </w:tc>
      </w:tr>
      <w:tr w:rsidR="006C1C74" w:rsidRPr="002F108E" w:rsidTr="00D75926">
        <w:tc>
          <w:tcPr>
            <w:tcW w:w="284" w:type="dxa"/>
            <w:tcBorders>
              <w:top w:val="nil"/>
              <w:bottom w:val="dotted" w:sz="4" w:space="0" w:color="auto"/>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c>
          <w:tcPr>
            <w:tcW w:w="992" w:type="dxa"/>
            <w:tcBorders>
              <w:top w:val="nil"/>
              <w:bottom w:val="dotted" w:sz="4" w:space="0" w:color="auto"/>
            </w:tcBorders>
          </w:tcPr>
          <w:p w:rsidR="006C1C74" w:rsidRPr="00D75926" w:rsidRDefault="006C1C74" w:rsidP="00E058C2">
            <w:pPr>
              <w:pStyle w:val="ListParagraph"/>
              <w:spacing w:line="360" w:lineRule="auto"/>
              <w:ind w:left="0"/>
              <w:contextualSpacing w:val="0"/>
              <w:rPr>
                <w:rFonts w:asciiTheme="minorHAnsi" w:hAnsiTheme="minorHAnsi" w:cstheme="minorHAnsi"/>
                <w:sz w:val="18"/>
                <w:szCs w:val="18"/>
                <w:lang w:val="id-ID"/>
              </w:rPr>
            </w:pPr>
            <w:r w:rsidRPr="00D75926">
              <w:rPr>
                <w:rFonts w:asciiTheme="minorHAnsi" w:hAnsiTheme="minorHAnsi" w:cstheme="minorHAnsi"/>
                <w:sz w:val="18"/>
                <w:szCs w:val="18"/>
                <w:lang w:val="id-ID"/>
              </w:rPr>
              <w:t>Selisih</w:t>
            </w:r>
          </w:p>
        </w:tc>
        <w:tc>
          <w:tcPr>
            <w:tcW w:w="709" w:type="dxa"/>
            <w:tcBorders>
              <w:top w:val="nil"/>
              <w:bottom w:val="dotted" w:sz="4" w:space="0" w:color="auto"/>
            </w:tcBorders>
            <w:vAlign w:val="center"/>
          </w:tcPr>
          <w:p w:rsidR="006C1C74" w:rsidRPr="00D75926" w:rsidRDefault="006C1C74" w:rsidP="00E058C2">
            <w:pPr>
              <w:autoSpaceDE w:val="0"/>
              <w:autoSpaceDN w:val="0"/>
              <w:adjustRightInd w:val="0"/>
              <w:spacing w:line="360" w:lineRule="auto"/>
              <w:jc w:val="center"/>
              <w:rPr>
                <w:rFonts w:cstheme="minorHAnsi"/>
                <w:color w:val="000000"/>
                <w:sz w:val="18"/>
                <w:szCs w:val="18"/>
              </w:rPr>
            </w:pPr>
            <w:r w:rsidRPr="00D75926">
              <w:rPr>
                <w:rFonts w:cstheme="minorHAnsi"/>
                <w:color w:val="000000"/>
                <w:sz w:val="18"/>
                <w:szCs w:val="18"/>
              </w:rPr>
              <w:t>1,81</w:t>
            </w:r>
          </w:p>
        </w:tc>
        <w:tc>
          <w:tcPr>
            <w:tcW w:w="709" w:type="dxa"/>
            <w:tcBorders>
              <w:top w:val="nil"/>
              <w:bottom w:val="dotted" w:sz="4" w:space="0" w:color="auto"/>
            </w:tcBorders>
            <w:vAlign w:val="center"/>
          </w:tcPr>
          <w:p w:rsidR="006C1C74" w:rsidRPr="00D75926" w:rsidRDefault="006C1C74" w:rsidP="00E058C2">
            <w:pPr>
              <w:autoSpaceDE w:val="0"/>
              <w:autoSpaceDN w:val="0"/>
              <w:adjustRightInd w:val="0"/>
              <w:spacing w:line="360" w:lineRule="auto"/>
              <w:jc w:val="center"/>
              <w:rPr>
                <w:rFonts w:cstheme="minorHAnsi"/>
                <w:color w:val="000000"/>
                <w:sz w:val="18"/>
                <w:szCs w:val="18"/>
              </w:rPr>
            </w:pPr>
            <w:r w:rsidRPr="00D75926">
              <w:rPr>
                <w:rFonts w:cstheme="minorHAnsi"/>
                <w:color w:val="000000"/>
                <w:sz w:val="18"/>
                <w:szCs w:val="18"/>
              </w:rPr>
              <w:t>0,601</w:t>
            </w:r>
          </w:p>
        </w:tc>
        <w:tc>
          <w:tcPr>
            <w:tcW w:w="708" w:type="dxa"/>
            <w:tcBorders>
              <w:top w:val="nil"/>
              <w:bottom w:val="dotted" w:sz="4" w:space="0" w:color="auto"/>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rPr>
            </w:pPr>
            <w:r w:rsidRPr="00D75926">
              <w:rPr>
                <w:rFonts w:asciiTheme="minorHAnsi" w:hAnsiTheme="minorHAnsi" w:cstheme="minorHAnsi"/>
                <w:sz w:val="18"/>
                <w:szCs w:val="18"/>
              </w:rPr>
              <w:t>0,131</w:t>
            </w:r>
          </w:p>
        </w:tc>
        <w:tc>
          <w:tcPr>
            <w:tcW w:w="851" w:type="dxa"/>
            <w:tcBorders>
              <w:top w:val="nil"/>
              <w:bottom w:val="dotted" w:sz="4" w:space="0" w:color="auto"/>
            </w:tcBorders>
          </w:tcPr>
          <w:p w:rsidR="006C1C74" w:rsidRPr="00D75926" w:rsidRDefault="006C1C74" w:rsidP="00E058C2">
            <w:pPr>
              <w:pStyle w:val="ListParagraph"/>
              <w:spacing w:line="360" w:lineRule="auto"/>
              <w:ind w:left="0"/>
              <w:contextualSpacing w:val="0"/>
              <w:jc w:val="center"/>
              <w:rPr>
                <w:rFonts w:asciiTheme="minorHAnsi" w:hAnsiTheme="minorHAnsi" w:cstheme="minorHAnsi"/>
                <w:sz w:val="18"/>
                <w:szCs w:val="18"/>
                <w:lang w:val="id-ID"/>
              </w:rPr>
            </w:pPr>
          </w:p>
        </w:tc>
      </w:tr>
    </w:tbl>
    <w:p w:rsidR="006C1C74" w:rsidRPr="002F108E" w:rsidRDefault="006C1C74" w:rsidP="006C1C74">
      <w:pPr>
        <w:rPr>
          <w:rFonts w:ascii="Arial" w:hAnsi="Arial" w:cs="Arial"/>
          <w:sz w:val="20"/>
        </w:rPr>
      </w:pPr>
      <w:r w:rsidRPr="002F108E">
        <w:rPr>
          <w:rFonts w:ascii="Arial" w:hAnsi="Arial" w:cs="Arial"/>
          <w:sz w:val="20"/>
        </w:rPr>
        <w:t xml:space="preserve">       *bermakna pada α = 0,05</w:t>
      </w:r>
    </w:p>
    <w:p w:rsidR="00F310C5" w:rsidRPr="002F108E" w:rsidRDefault="00270C35" w:rsidP="00270C35">
      <w:pPr>
        <w:pStyle w:val="ListParagraph"/>
        <w:ind w:left="426"/>
        <w:contextualSpacing w:val="0"/>
        <w:jc w:val="both"/>
        <w:rPr>
          <w:rFonts w:ascii="Arial" w:hAnsi="Arial" w:cs="Arial"/>
          <w:sz w:val="22"/>
          <w:szCs w:val="22"/>
        </w:rPr>
      </w:pPr>
      <w:r w:rsidRPr="002F108E">
        <w:rPr>
          <w:rFonts w:ascii="Arial" w:hAnsi="Arial" w:cs="Arial"/>
          <w:sz w:val="22"/>
          <w:szCs w:val="22"/>
        </w:rPr>
        <w:t>Hasil penelitian menunjukkan</w:t>
      </w:r>
      <w:r w:rsidR="00F310C5" w:rsidRPr="002F108E">
        <w:rPr>
          <w:rFonts w:ascii="Arial" w:hAnsi="Arial" w:cs="Arial"/>
          <w:sz w:val="22"/>
          <w:szCs w:val="22"/>
          <w:lang w:val="id-ID"/>
        </w:rPr>
        <w:t xml:space="preserve"> bahwa rata-rata </w:t>
      </w:r>
      <w:r w:rsidR="00F310C5" w:rsidRPr="002F108E">
        <w:rPr>
          <w:rFonts w:ascii="Arial" w:hAnsi="Arial" w:cs="Arial"/>
          <w:sz w:val="22"/>
          <w:szCs w:val="22"/>
        </w:rPr>
        <w:t>intensitas nyeri kepala</w:t>
      </w:r>
      <w:r w:rsidR="00F310C5" w:rsidRPr="002F108E">
        <w:rPr>
          <w:rFonts w:ascii="Arial" w:hAnsi="Arial" w:cs="Arial"/>
          <w:sz w:val="22"/>
          <w:szCs w:val="22"/>
          <w:lang w:val="id-ID"/>
        </w:rPr>
        <w:t xml:space="preserve"> sebelum intervensi </w:t>
      </w:r>
      <w:r w:rsidR="00F310C5" w:rsidRPr="002F108E">
        <w:rPr>
          <w:rFonts w:ascii="Arial" w:hAnsi="Arial" w:cs="Arial"/>
          <w:sz w:val="22"/>
          <w:szCs w:val="22"/>
        </w:rPr>
        <w:t>SDB</w:t>
      </w:r>
      <w:r w:rsidR="00F310C5" w:rsidRPr="002F108E">
        <w:rPr>
          <w:rFonts w:ascii="Arial" w:hAnsi="Arial" w:cs="Arial"/>
          <w:sz w:val="22"/>
          <w:szCs w:val="22"/>
          <w:lang w:val="id-ID"/>
        </w:rPr>
        <w:t xml:space="preserve"> </w:t>
      </w:r>
      <w:r w:rsidR="00F310C5" w:rsidRPr="002F108E">
        <w:rPr>
          <w:rFonts w:ascii="Arial" w:hAnsi="Arial" w:cs="Arial"/>
          <w:sz w:val="22"/>
          <w:szCs w:val="22"/>
        </w:rPr>
        <w:t>pada kelompok intervensi sebesar</w:t>
      </w:r>
      <w:r w:rsidR="00F310C5" w:rsidRPr="002F108E">
        <w:rPr>
          <w:rFonts w:ascii="Arial" w:hAnsi="Arial" w:cs="Arial"/>
          <w:sz w:val="22"/>
          <w:szCs w:val="22"/>
          <w:lang w:val="id-ID"/>
        </w:rPr>
        <w:t xml:space="preserve"> </w:t>
      </w:r>
      <w:r w:rsidR="00F310C5" w:rsidRPr="002F108E">
        <w:rPr>
          <w:rFonts w:ascii="Arial" w:hAnsi="Arial" w:cs="Arial"/>
          <w:sz w:val="22"/>
          <w:szCs w:val="22"/>
        </w:rPr>
        <w:t>4,48</w:t>
      </w:r>
      <w:r w:rsidR="00F310C5" w:rsidRPr="002F108E">
        <w:rPr>
          <w:rFonts w:ascii="Arial" w:hAnsi="Arial" w:cs="Arial"/>
          <w:sz w:val="22"/>
          <w:szCs w:val="22"/>
          <w:lang w:val="id-ID"/>
        </w:rPr>
        <w:t xml:space="preserve"> </w:t>
      </w:r>
      <w:r w:rsidR="00F310C5" w:rsidRPr="002F108E">
        <w:rPr>
          <w:rFonts w:ascii="Arial" w:hAnsi="Arial" w:cs="Arial"/>
          <w:sz w:val="22"/>
          <w:szCs w:val="22"/>
        </w:rPr>
        <w:t>(SD=1,167) dan s</w:t>
      </w:r>
      <w:r w:rsidR="00F310C5" w:rsidRPr="002F108E">
        <w:rPr>
          <w:rFonts w:ascii="Arial" w:hAnsi="Arial" w:cs="Arial"/>
          <w:sz w:val="22"/>
          <w:szCs w:val="22"/>
          <w:lang w:val="id-ID"/>
        </w:rPr>
        <w:t xml:space="preserve">etelah intervensi </w:t>
      </w:r>
      <w:r w:rsidR="00F310C5" w:rsidRPr="002F108E">
        <w:rPr>
          <w:rFonts w:ascii="Arial" w:hAnsi="Arial" w:cs="Arial"/>
          <w:sz w:val="22"/>
          <w:szCs w:val="22"/>
        </w:rPr>
        <w:t>SDB</w:t>
      </w:r>
      <w:r w:rsidR="00F310C5" w:rsidRPr="002F108E">
        <w:rPr>
          <w:rFonts w:ascii="Arial" w:hAnsi="Arial" w:cs="Arial"/>
          <w:sz w:val="22"/>
          <w:szCs w:val="22"/>
          <w:lang w:val="id-ID"/>
        </w:rPr>
        <w:t xml:space="preserve"> didapatkan rata-rata </w:t>
      </w:r>
      <w:r w:rsidR="00F310C5" w:rsidRPr="002F108E">
        <w:rPr>
          <w:rFonts w:ascii="Arial" w:hAnsi="Arial" w:cs="Arial"/>
          <w:sz w:val="22"/>
          <w:szCs w:val="22"/>
        </w:rPr>
        <w:t>intensitas nyeri kepala s</w:t>
      </w:r>
      <w:r w:rsidR="00F310C5" w:rsidRPr="002F108E">
        <w:rPr>
          <w:rFonts w:ascii="Arial" w:hAnsi="Arial" w:cs="Arial"/>
          <w:sz w:val="22"/>
          <w:szCs w:val="22"/>
          <w:lang w:val="id-ID"/>
        </w:rPr>
        <w:t xml:space="preserve">ebesar </w:t>
      </w:r>
      <w:r w:rsidR="00F310C5" w:rsidRPr="002F108E">
        <w:rPr>
          <w:rFonts w:ascii="Arial" w:hAnsi="Arial" w:cs="Arial"/>
          <w:sz w:val="22"/>
          <w:szCs w:val="22"/>
        </w:rPr>
        <w:t>1,2</w:t>
      </w:r>
      <w:r w:rsidR="00F310C5" w:rsidRPr="002F108E">
        <w:rPr>
          <w:rFonts w:ascii="Arial" w:hAnsi="Arial" w:cs="Arial"/>
          <w:sz w:val="22"/>
          <w:szCs w:val="22"/>
          <w:lang w:val="id-ID"/>
        </w:rPr>
        <w:t xml:space="preserve">4 </w:t>
      </w:r>
      <w:r w:rsidR="00F310C5" w:rsidRPr="002F108E">
        <w:rPr>
          <w:rFonts w:ascii="Arial" w:hAnsi="Arial" w:cs="Arial"/>
          <w:sz w:val="22"/>
          <w:szCs w:val="22"/>
        </w:rPr>
        <w:t>(SD=0,995)</w:t>
      </w:r>
      <w:r w:rsidR="00F310C5" w:rsidRPr="002F108E">
        <w:rPr>
          <w:rFonts w:ascii="Arial" w:hAnsi="Arial" w:cs="Arial"/>
          <w:sz w:val="22"/>
          <w:szCs w:val="22"/>
          <w:lang w:val="id-ID"/>
        </w:rPr>
        <w:t xml:space="preserve">. Dari hasil uji t berpasangan </w:t>
      </w:r>
      <w:r w:rsidR="00F310C5" w:rsidRPr="002F108E">
        <w:rPr>
          <w:rFonts w:ascii="Arial" w:hAnsi="Arial" w:cs="Arial"/>
          <w:i/>
          <w:sz w:val="22"/>
          <w:szCs w:val="22"/>
          <w:lang w:val="id-ID"/>
        </w:rPr>
        <w:t>(</w:t>
      </w:r>
      <w:r w:rsidR="00F310C5" w:rsidRPr="002F108E">
        <w:rPr>
          <w:rFonts w:ascii="Arial" w:hAnsi="Arial" w:cs="Arial"/>
          <w:i/>
          <w:sz w:val="22"/>
          <w:szCs w:val="22"/>
        </w:rPr>
        <w:t xml:space="preserve">Dependent sample </w:t>
      </w:r>
      <w:r w:rsidR="00F310C5" w:rsidRPr="002F108E">
        <w:rPr>
          <w:rFonts w:ascii="Arial" w:hAnsi="Arial" w:cs="Arial"/>
          <w:i/>
          <w:sz w:val="22"/>
          <w:szCs w:val="22"/>
          <w:lang w:val="id-ID"/>
        </w:rPr>
        <w:t>t</w:t>
      </w:r>
      <w:r w:rsidR="00F310C5" w:rsidRPr="002F108E">
        <w:rPr>
          <w:rFonts w:ascii="Arial" w:hAnsi="Arial" w:cs="Arial"/>
          <w:i/>
          <w:sz w:val="22"/>
          <w:szCs w:val="22"/>
        </w:rPr>
        <w:t>-</w:t>
      </w:r>
      <w:r w:rsidR="00F310C5" w:rsidRPr="002F108E">
        <w:rPr>
          <w:rFonts w:ascii="Arial" w:hAnsi="Arial" w:cs="Arial"/>
          <w:i/>
          <w:sz w:val="22"/>
          <w:szCs w:val="22"/>
          <w:lang w:val="id-ID"/>
        </w:rPr>
        <w:t>test)</w:t>
      </w:r>
      <w:r w:rsidR="00F310C5" w:rsidRPr="002F108E">
        <w:rPr>
          <w:rFonts w:ascii="Arial" w:hAnsi="Arial" w:cs="Arial"/>
          <w:sz w:val="22"/>
          <w:szCs w:val="22"/>
          <w:lang w:val="id-ID"/>
        </w:rPr>
        <w:t xml:space="preserve"> diperoleh nilai mean perbedaan antara rata-rata </w:t>
      </w:r>
      <w:r w:rsidR="00F310C5" w:rsidRPr="002F108E">
        <w:rPr>
          <w:rFonts w:ascii="Arial" w:hAnsi="Arial" w:cs="Arial"/>
          <w:sz w:val="22"/>
          <w:szCs w:val="22"/>
        </w:rPr>
        <w:t>intensitas nyeri kepala</w:t>
      </w:r>
      <w:r w:rsidR="00F310C5" w:rsidRPr="002F108E">
        <w:rPr>
          <w:rFonts w:ascii="Arial" w:hAnsi="Arial" w:cs="Arial"/>
          <w:sz w:val="22"/>
          <w:szCs w:val="22"/>
          <w:lang w:val="id-ID"/>
        </w:rPr>
        <w:t xml:space="preserve"> sebelum dan setelah intervensi </w:t>
      </w:r>
      <w:r w:rsidR="00F310C5" w:rsidRPr="002F108E">
        <w:rPr>
          <w:rFonts w:ascii="Arial" w:hAnsi="Arial" w:cs="Arial"/>
          <w:sz w:val="22"/>
          <w:szCs w:val="22"/>
        </w:rPr>
        <w:t>SDB</w:t>
      </w:r>
      <w:r w:rsidR="00F310C5" w:rsidRPr="002F108E">
        <w:rPr>
          <w:rFonts w:ascii="Arial" w:hAnsi="Arial" w:cs="Arial"/>
          <w:sz w:val="22"/>
          <w:szCs w:val="22"/>
          <w:lang w:val="id-ID"/>
        </w:rPr>
        <w:t xml:space="preserve"> sebesar </w:t>
      </w:r>
      <w:r w:rsidR="00F310C5" w:rsidRPr="002F108E">
        <w:rPr>
          <w:rFonts w:ascii="Arial" w:hAnsi="Arial" w:cs="Arial"/>
          <w:sz w:val="22"/>
          <w:szCs w:val="22"/>
        </w:rPr>
        <w:t>3,24 (SD=</w:t>
      </w:r>
      <w:r w:rsidR="00F310C5" w:rsidRPr="002F108E">
        <w:rPr>
          <w:rFonts w:ascii="Arial" w:hAnsi="Arial" w:cs="Arial"/>
          <w:sz w:val="22"/>
          <w:szCs w:val="22"/>
          <w:lang w:val="id-ID"/>
        </w:rPr>
        <w:t xml:space="preserve"> </w:t>
      </w:r>
      <w:r w:rsidR="00F310C5" w:rsidRPr="002F108E">
        <w:rPr>
          <w:rFonts w:ascii="Arial" w:hAnsi="Arial" w:cs="Arial"/>
          <w:sz w:val="22"/>
          <w:szCs w:val="22"/>
        </w:rPr>
        <w:t>0,831)</w:t>
      </w:r>
      <w:r w:rsidR="00F310C5" w:rsidRPr="002F108E">
        <w:rPr>
          <w:rFonts w:ascii="Arial" w:hAnsi="Arial" w:cs="Arial"/>
          <w:sz w:val="22"/>
          <w:szCs w:val="22"/>
          <w:lang w:val="id-ID"/>
        </w:rPr>
        <w:t xml:space="preserve">. Hasil uji statistik didapatkan nilai </w:t>
      </w:r>
      <w:r w:rsidR="00F310C5" w:rsidRPr="002F108E">
        <w:rPr>
          <w:rFonts w:ascii="Arial" w:hAnsi="Arial" w:cs="Arial"/>
          <w:i/>
          <w:sz w:val="22"/>
          <w:szCs w:val="22"/>
          <w:lang w:val="id-ID"/>
        </w:rPr>
        <w:t>p</w:t>
      </w:r>
      <w:r w:rsidR="00F310C5" w:rsidRPr="002F108E">
        <w:rPr>
          <w:rFonts w:ascii="Arial" w:hAnsi="Arial" w:cs="Arial"/>
          <w:sz w:val="22"/>
          <w:szCs w:val="22"/>
          <w:lang w:val="id-ID"/>
        </w:rPr>
        <w:t>= 0,00</w:t>
      </w:r>
      <w:r w:rsidR="00F310C5" w:rsidRPr="002F108E">
        <w:rPr>
          <w:rFonts w:ascii="Arial" w:hAnsi="Arial" w:cs="Arial"/>
          <w:sz w:val="22"/>
          <w:szCs w:val="22"/>
        </w:rPr>
        <w:t>0</w:t>
      </w:r>
      <w:r w:rsidR="00F310C5" w:rsidRPr="002F108E">
        <w:rPr>
          <w:rFonts w:ascii="Arial" w:hAnsi="Arial" w:cs="Arial"/>
          <w:sz w:val="22"/>
          <w:szCs w:val="22"/>
          <w:lang w:val="id-ID"/>
        </w:rPr>
        <w:t xml:space="preserve"> (</w:t>
      </w:r>
      <w:r w:rsidR="00F310C5" w:rsidRPr="002F108E">
        <w:rPr>
          <w:rFonts w:ascii="Arial" w:hAnsi="Arial" w:cs="Arial"/>
          <w:i/>
          <w:sz w:val="22"/>
          <w:szCs w:val="22"/>
          <w:lang w:val="id-ID"/>
        </w:rPr>
        <w:t>p</w:t>
      </w:r>
      <w:r w:rsidR="00F310C5" w:rsidRPr="002F108E">
        <w:rPr>
          <w:rFonts w:ascii="Arial" w:hAnsi="Arial" w:cs="Arial"/>
          <w:sz w:val="22"/>
          <w:szCs w:val="22"/>
          <w:lang w:val="id-ID"/>
        </w:rPr>
        <w:t xml:space="preserve">&lt;0,05), maka dapat disimpulkan ada perbedaan yang signifikan antara </w:t>
      </w:r>
      <w:r w:rsidR="00F310C5" w:rsidRPr="002F108E">
        <w:rPr>
          <w:rFonts w:ascii="Arial" w:hAnsi="Arial" w:cs="Arial"/>
          <w:sz w:val="22"/>
          <w:szCs w:val="22"/>
        </w:rPr>
        <w:t>intensitas nyeri kepala</w:t>
      </w:r>
      <w:r w:rsidR="00F310C5" w:rsidRPr="002F108E">
        <w:rPr>
          <w:rFonts w:ascii="Arial" w:hAnsi="Arial" w:cs="Arial"/>
          <w:sz w:val="22"/>
          <w:szCs w:val="22"/>
          <w:lang w:val="id-ID"/>
        </w:rPr>
        <w:t xml:space="preserve"> sebelum dan setelah intervensi </w:t>
      </w:r>
      <w:r w:rsidR="00F310C5" w:rsidRPr="002F108E">
        <w:rPr>
          <w:rFonts w:ascii="Arial" w:hAnsi="Arial" w:cs="Arial"/>
          <w:sz w:val="22"/>
          <w:szCs w:val="22"/>
        </w:rPr>
        <w:t>SDB</w:t>
      </w:r>
      <w:r w:rsidR="00F310C5" w:rsidRPr="002F108E">
        <w:rPr>
          <w:rFonts w:ascii="Arial" w:hAnsi="Arial" w:cs="Arial"/>
          <w:sz w:val="22"/>
          <w:szCs w:val="22"/>
          <w:lang w:val="id-ID"/>
        </w:rPr>
        <w:t xml:space="preserve">. </w:t>
      </w:r>
    </w:p>
    <w:p w:rsidR="00270C35" w:rsidRPr="002F108E" w:rsidRDefault="00270C35" w:rsidP="00270C35">
      <w:pPr>
        <w:pStyle w:val="ListParagraph"/>
        <w:ind w:left="426"/>
        <w:contextualSpacing w:val="0"/>
        <w:jc w:val="both"/>
        <w:rPr>
          <w:rFonts w:ascii="Arial" w:hAnsi="Arial" w:cs="Arial"/>
          <w:sz w:val="22"/>
          <w:szCs w:val="22"/>
        </w:rPr>
      </w:pPr>
    </w:p>
    <w:p w:rsidR="00270C35" w:rsidRPr="002F108E" w:rsidRDefault="00270C35" w:rsidP="00270C35">
      <w:pPr>
        <w:pStyle w:val="ListParagraph"/>
        <w:ind w:left="425"/>
        <w:contextualSpacing w:val="0"/>
        <w:jc w:val="both"/>
        <w:rPr>
          <w:rFonts w:ascii="Arial" w:hAnsi="Arial" w:cs="Arial"/>
          <w:sz w:val="22"/>
          <w:szCs w:val="22"/>
        </w:rPr>
      </w:pPr>
      <w:r w:rsidRPr="002F108E">
        <w:rPr>
          <w:rFonts w:ascii="Arial" w:hAnsi="Arial" w:cs="Arial"/>
          <w:sz w:val="22"/>
          <w:szCs w:val="22"/>
        </w:rPr>
        <w:t xml:space="preserve">Pada kelompok kontrol </w:t>
      </w:r>
      <w:r w:rsidRPr="002F108E">
        <w:rPr>
          <w:rFonts w:ascii="Arial" w:hAnsi="Arial" w:cs="Arial"/>
          <w:sz w:val="22"/>
          <w:szCs w:val="22"/>
          <w:lang w:val="id-ID"/>
        </w:rPr>
        <w:t xml:space="preserve"> dapat </w:t>
      </w:r>
      <w:r w:rsidRPr="002F108E">
        <w:rPr>
          <w:rFonts w:ascii="Arial" w:hAnsi="Arial" w:cs="Arial"/>
          <w:sz w:val="22"/>
          <w:szCs w:val="22"/>
        </w:rPr>
        <w:t xml:space="preserve"> didapatkan </w:t>
      </w:r>
      <w:r w:rsidRPr="002F108E">
        <w:rPr>
          <w:rFonts w:ascii="Arial" w:hAnsi="Arial" w:cs="Arial"/>
          <w:sz w:val="22"/>
          <w:szCs w:val="22"/>
          <w:lang w:val="id-ID"/>
        </w:rPr>
        <w:t xml:space="preserve">rata-rata </w:t>
      </w:r>
      <w:r w:rsidRPr="002F108E">
        <w:rPr>
          <w:rFonts w:ascii="Arial" w:hAnsi="Arial" w:cs="Arial"/>
          <w:sz w:val="22"/>
          <w:szCs w:val="22"/>
        </w:rPr>
        <w:t xml:space="preserve">intensitas nyeri kepala </w:t>
      </w:r>
      <w:r w:rsidRPr="002F108E">
        <w:rPr>
          <w:rFonts w:ascii="Arial" w:hAnsi="Arial" w:cs="Arial"/>
          <w:sz w:val="22"/>
          <w:szCs w:val="22"/>
          <w:lang w:val="id-ID"/>
        </w:rPr>
        <w:t xml:space="preserve">sebelum intervensi </w:t>
      </w:r>
      <w:r w:rsidRPr="002F108E">
        <w:rPr>
          <w:rFonts w:ascii="Arial" w:hAnsi="Arial" w:cs="Arial"/>
          <w:sz w:val="22"/>
          <w:szCs w:val="22"/>
        </w:rPr>
        <w:t>sebesar</w:t>
      </w:r>
      <w:r w:rsidRPr="002F108E">
        <w:rPr>
          <w:rFonts w:ascii="Arial" w:hAnsi="Arial" w:cs="Arial"/>
          <w:sz w:val="22"/>
          <w:szCs w:val="22"/>
          <w:lang w:val="id-ID"/>
        </w:rPr>
        <w:t xml:space="preserve"> </w:t>
      </w:r>
      <w:r w:rsidRPr="002F108E">
        <w:rPr>
          <w:rFonts w:ascii="Arial" w:hAnsi="Arial" w:cs="Arial"/>
          <w:sz w:val="22"/>
          <w:szCs w:val="22"/>
        </w:rPr>
        <w:t>5,0 (SD=1,049)</w:t>
      </w:r>
      <w:r w:rsidRPr="002F108E">
        <w:rPr>
          <w:rFonts w:ascii="Arial" w:hAnsi="Arial" w:cs="Arial"/>
          <w:sz w:val="22"/>
          <w:szCs w:val="22"/>
          <w:lang w:val="id-ID"/>
        </w:rPr>
        <w:t xml:space="preserve">. Setelah intervensi didapatkan rata-rata </w:t>
      </w:r>
      <w:r w:rsidRPr="002F108E">
        <w:rPr>
          <w:rFonts w:ascii="Arial" w:hAnsi="Arial" w:cs="Arial"/>
          <w:sz w:val="22"/>
          <w:szCs w:val="22"/>
        </w:rPr>
        <w:lastRenderedPageBreak/>
        <w:t>intensitas nyeri kepala</w:t>
      </w:r>
      <w:r w:rsidRPr="002F108E">
        <w:rPr>
          <w:rFonts w:ascii="Arial" w:hAnsi="Arial" w:cs="Arial"/>
          <w:sz w:val="22"/>
          <w:szCs w:val="22"/>
          <w:lang w:val="id-ID"/>
        </w:rPr>
        <w:t xml:space="preserve"> sebesar </w:t>
      </w:r>
      <w:r w:rsidRPr="002F108E">
        <w:rPr>
          <w:rFonts w:ascii="Arial" w:hAnsi="Arial" w:cs="Arial"/>
          <w:sz w:val="22"/>
          <w:szCs w:val="22"/>
        </w:rPr>
        <w:t>3,19 (SD=0,873)</w:t>
      </w:r>
      <w:r w:rsidRPr="002F108E">
        <w:rPr>
          <w:rFonts w:ascii="Arial" w:hAnsi="Arial" w:cs="Arial"/>
          <w:sz w:val="22"/>
          <w:szCs w:val="22"/>
          <w:lang w:val="id-ID"/>
        </w:rPr>
        <w:t xml:space="preserve">. Dari hasil uji t berpasangan diperoleh nilai mean </w:t>
      </w:r>
      <w:r w:rsidRPr="002F108E">
        <w:rPr>
          <w:rFonts w:ascii="Arial" w:hAnsi="Arial" w:cs="Arial"/>
          <w:sz w:val="22"/>
          <w:szCs w:val="22"/>
        </w:rPr>
        <w:t>selisih</w:t>
      </w:r>
      <w:r w:rsidRPr="002F108E">
        <w:rPr>
          <w:rFonts w:ascii="Arial" w:hAnsi="Arial" w:cs="Arial"/>
          <w:sz w:val="22"/>
          <w:szCs w:val="22"/>
          <w:lang w:val="id-ID"/>
        </w:rPr>
        <w:t xml:space="preserve"> antara rata-rata </w:t>
      </w:r>
      <w:r w:rsidRPr="002F108E">
        <w:rPr>
          <w:rFonts w:ascii="Arial" w:hAnsi="Arial" w:cs="Arial"/>
          <w:sz w:val="22"/>
          <w:szCs w:val="22"/>
        </w:rPr>
        <w:t>intensitas nyeri kepala</w:t>
      </w:r>
      <w:r w:rsidRPr="002F108E">
        <w:rPr>
          <w:rFonts w:ascii="Arial" w:hAnsi="Arial" w:cs="Arial"/>
          <w:sz w:val="22"/>
          <w:szCs w:val="22"/>
          <w:lang w:val="id-ID"/>
        </w:rPr>
        <w:t xml:space="preserve"> sebelum dan setelah intervensi sebesar </w:t>
      </w:r>
      <w:r w:rsidRPr="002F108E">
        <w:rPr>
          <w:rFonts w:ascii="Arial" w:hAnsi="Arial" w:cs="Arial"/>
          <w:sz w:val="22"/>
          <w:szCs w:val="22"/>
        </w:rPr>
        <w:t>1,81 (SD=0, 601)</w:t>
      </w:r>
      <w:r w:rsidRPr="002F108E">
        <w:rPr>
          <w:rFonts w:ascii="Arial" w:hAnsi="Arial" w:cs="Arial"/>
          <w:sz w:val="22"/>
          <w:szCs w:val="22"/>
          <w:lang w:val="id-ID"/>
        </w:rPr>
        <w:t xml:space="preserve">. Hasil uji statistik didapatkan nilai </w:t>
      </w:r>
      <w:r w:rsidRPr="002F108E">
        <w:rPr>
          <w:rFonts w:ascii="Arial" w:hAnsi="Arial" w:cs="Arial"/>
          <w:i/>
          <w:sz w:val="22"/>
          <w:szCs w:val="22"/>
          <w:lang w:val="id-ID"/>
        </w:rPr>
        <w:t>p</w:t>
      </w:r>
      <w:r w:rsidRPr="002F108E">
        <w:rPr>
          <w:rFonts w:ascii="Arial" w:hAnsi="Arial" w:cs="Arial"/>
          <w:sz w:val="22"/>
          <w:szCs w:val="22"/>
          <w:lang w:val="id-ID"/>
        </w:rPr>
        <w:t>= 0,</w:t>
      </w:r>
      <w:r w:rsidRPr="002F108E">
        <w:rPr>
          <w:rFonts w:ascii="Arial" w:hAnsi="Arial" w:cs="Arial"/>
          <w:sz w:val="22"/>
          <w:szCs w:val="22"/>
        </w:rPr>
        <w:t>000</w:t>
      </w:r>
      <w:r w:rsidRPr="002F108E">
        <w:rPr>
          <w:rFonts w:ascii="Arial" w:hAnsi="Arial" w:cs="Arial"/>
          <w:sz w:val="22"/>
          <w:szCs w:val="22"/>
          <w:lang w:val="id-ID"/>
        </w:rPr>
        <w:t xml:space="preserve"> (</w:t>
      </w:r>
      <w:r w:rsidRPr="002F108E">
        <w:rPr>
          <w:rFonts w:ascii="Arial" w:hAnsi="Arial" w:cs="Arial"/>
          <w:i/>
          <w:sz w:val="22"/>
          <w:szCs w:val="22"/>
          <w:lang w:val="id-ID"/>
        </w:rPr>
        <w:t>p</w:t>
      </w:r>
      <w:r w:rsidRPr="002F108E">
        <w:rPr>
          <w:rFonts w:ascii="Arial" w:hAnsi="Arial" w:cs="Arial"/>
          <w:sz w:val="22"/>
          <w:szCs w:val="22"/>
        </w:rPr>
        <w:t>&lt;</w:t>
      </w:r>
      <w:r w:rsidRPr="002F108E">
        <w:rPr>
          <w:rFonts w:ascii="Arial" w:hAnsi="Arial" w:cs="Arial"/>
          <w:sz w:val="22"/>
          <w:szCs w:val="22"/>
          <w:lang w:val="id-ID"/>
        </w:rPr>
        <w:t xml:space="preserve">0,05), maka dapat disimpulkan </w:t>
      </w:r>
      <w:r w:rsidRPr="002F108E">
        <w:rPr>
          <w:rFonts w:ascii="Arial" w:hAnsi="Arial" w:cs="Arial"/>
          <w:sz w:val="22"/>
          <w:szCs w:val="22"/>
        </w:rPr>
        <w:t xml:space="preserve">bahwa </w:t>
      </w:r>
      <w:r w:rsidRPr="002F108E">
        <w:rPr>
          <w:rFonts w:ascii="Arial" w:hAnsi="Arial" w:cs="Arial"/>
          <w:sz w:val="22"/>
          <w:szCs w:val="22"/>
          <w:lang w:val="id-ID"/>
        </w:rPr>
        <w:t xml:space="preserve"> ada perbedaan yang signifikan antara rata-rata </w:t>
      </w:r>
      <w:r w:rsidRPr="002F108E">
        <w:rPr>
          <w:rFonts w:ascii="Arial" w:hAnsi="Arial" w:cs="Arial"/>
          <w:sz w:val="22"/>
          <w:szCs w:val="22"/>
        </w:rPr>
        <w:t xml:space="preserve">intensitas nyeri kepala </w:t>
      </w:r>
      <w:r w:rsidRPr="002F108E">
        <w:rPr>
          <w:rFonts w:ascii="Arial" w:hAnsi="Arial" w:cs="Arial"/>
          <w:sz w:val="22"/>
          <w:szCs w:val="22"/>
          <w:lang w:val="id-ID"/>
        </w:rPr>
        <w:t xml:space="preserve">sebelum dan setelah intervensi pada kelompok kontrol. </w:t>
      </w:r>
    </w:p>
    <w:p w:rsidR="00270C35" w:rsidRPr="002F108E" w:rsidRDefault="00270C35" w:rsidP="00270C35">
      <w:pPr>
        <w:pStyle w:val="ListParagraph"/>
        <w:ind w:left="425"/>
        <w:contextualSpacing w:val="0"/>
        <w:jc w:val="both"/>
        <w:rPr>
          <w:rFonts w:ascii="Arial" w:hAnsi="Arial" w:cs="Arial"/>
          <w:sz w:val="22"/>
          <w:szCs w:val="22"/>
        </w:rPr>
      </w:pPr>
    </w:p>
    <w:p w:rsidR="00270C35" w:rsidRPr="002F108E" w:rsidRDefault="00270C35" w:rsidP="00270C35">
      <w:pPr>
        <w:pStyle w:val="ListParagraph"/>
        <w:numPr>
          <w:ilvl w:val="0"/>
          <w:numId w:val="4"/>
        </w:numPr>
        <w:ind w:left="426" w:hanging="426"/>
        <w:jc w:val="both"/>
        <w:rPr>
          <w:rFonts w:ascii="Arial" w:hAnsi="Arial" w:cs="Arial"/>
          <w:sz w:val="22"/>
          <w:szCs w:val="22"/>
          <w:lang w:val="id-ID"/>
        </w:rPr>
      </w:pPr>
      <w:r w:rsidRPr="002F108E">
        <w:rPr>
          <w:rFonts w:ascii="Arial" w:hAnsi="Arial" w:cs="Arial"/>
          <w:sz w:val="22"/>
          <w:szCs w:val="22"/>
          <w:lang w:val="id-ID"/>
        </w:rPr>
        <w:t xml:space="preserve">Perbedaaan selisih mean rata-rata </w:t>
      </w:r>
      <w:r w:rsidRPr="002F108E">
        <w:rPr>
          <w:rFonts w:ascii="Arial" w:hAnsi="Arial" w:cs="Arial"/>
          <w:sz w:val="22"/>
          <w:szCs w:val="22"/>
        </w:rPr>
        <w:t>intensitas nyeri kepala akut</w:t>
      </w:r>
      <w:r w:rsidRPr="002F108E">
        <w:rPr>
          <w:rFonts w:ascii="Arial" w:hAnsi="Arial" w:cs="Arial"/>
          <w:sz w:val="22"/>
          <w:szCs w:val="22"/>
          <w:lang w:val="id-ID"/>
        </w:rPr>
        <w:t xml:space="preserve"> setelah intervensi </w:t>
      </w:r>
      <w:r w:rsidRPr="002F108E">
        <w:rPr>
          <w:rFonts w:ascii="Arial" w:hAnsi="Arial" w:cs="Arial"/>
          <w:sz w:val="22"/>
          <w:szCs w:val="22"/>
        </w:rPr>
        <w:t>SDB</w:t>
      </w:r>
      <w:r w:rsidRPr="002F108E">
        <w:rPr>
          <w:rFonts w:ascii="Arial" w:hAnsi="Arial" w:cs="Arial"/>
          <w:sz w:val="22"/>
          <w:szCs w:val="22"/>
          <w:lang w:val="id-ID"/>
        </w:rPr>
        <w:t xml:space="preserve"> antara kelompok intervensi dan kelompok kontrol</w:t>
      </w:r>
      <w:r w:rsidRPr="002F108E">
        <w:rPr>
          <w:rFonts w:ascii="Arial" w:hAnsi="Arial" w:cs="Arial"/>
          <w:sz w:val="22"/>
          <w:szCs w:val="22"/>
        </w:rPr>
        <w:t>.</w:t>
      </w:r>
    </w:p>
    <w:p w:rsidR="00DF7B94" w:rsidRPr="002F108E" w:rsidRDefault="00DF7B94" w:rsidP="00DF7B94">
      <w:pPr>
        <w:pStyle w:val="ListParagraph"/>
        <w:ind w:left="426"/>
        <w:jc w:val="both"/>
        <w:rPr>
          <w:rFonts w:ascii="Arial" w:hAnsi="Arial" w:cs="Arial"/>
          <w:sz w:val="22"/>
          <w:szCs w:val="22"/>
          <w:lang w:val="id-ID"/>
        </w:rPr>
      </w:pPr>
    </w:p>
    <w:p w:rsidR="00DF7B94" w:rsidRPr="002F108E" w:rsidRDefault="00DF7B94" w:rsidP="00DF7B94">
      <w:pPr>
        <w:pStyle w:val="ListParagraph"/>
        <w:ind w:left="426"/>
        <w:jc w:val="both"/>
        <w:rPr>
          <w:rFonts w:ascii="Arial" w:hAnsi="Arial" w:cs="Arial"/>
          <w:sz w:val="22"/>
          <w:szCs w:val="22"/>
        </w:rPr>
      </w:pPr>
      <w:r w:rsidRPr="002F108E">
        <w:rPr>
          <w:rFonts w:ascii="Arial" w:hAnsi="Arial" w:cs="Arial"/>
          <w:sz w:val="22"/>
          <w:szCs w:val="22"/>
          <w:lang w:val="id-ID"/>
        </w:rPr>
        <w:t xml:space="preserve">Hasil </w:t>
      </w:r>
      <w:r w:rsidRPr="002F108E">
        <w:rPr>
          <w:rFonts w:ascii="Arial" w:hAnsi="Arial" w:cs="Arial"/>
          <w:sz w:val="22"/>
          <w:szCs w:val="22"/>
        </w:rPr>
        <w:t>penelitian ini didapatkan</w:t>
      </w:r>
      <w:r w:rsidRPr="002F108E">
        <w:rPr>
          <w:rFonts w:ascii="Arial" w:hAnsi="Arial" w:cs="Arial"/>
          <w:sz w:val="22"/>
          <w:szCs w:val="22"/>
          <w:lang w:val="id-ID"/>
        </w:rPr>
        <w:t xml:space="preserve"> rata-rata selisih mean </w:t>
      </w:r>
      <w:r w:rsidRPr="002F108E">
        <w:rPr>
          <w:rFonts w:ascii="Arial" w:hAnsi="Arial" w:cs="Arial"/>
          <w:sz w:val="22"/>
          <w:szCs w:val="22"/>
        </w:rPr>
        <w:t>intensitas nyeri kepala</w:t>
      </w:r>
      <w:r w:rsidRPr="002F108E">
        <w:rPr>
          <w:rFonts w:ascii="Arial" w:hAnsi="Arial" w:cs="Arial"/>
          <w:sz w:val="22"/>
          <w:szCs w:val="22"/>
          <w:lang w:val="id-ID"/>
        </w:rPr>
        <w:t xml:space="preserve"> setelah intervensi </w:t>
      </w:r>
      <w:r w:rsidRPr="002F108E">
        <w:rPr>
          <w:rFonts w:ascii="Arial" w:hAnsi="Arial" w:cs="Arial"/>
          <w:sz w:val="22"/>
          <w:szCs w:val="22"/>
        </w:rPr>
        <w:t>SDB</w:t>
      </w:r>
      <w:r w:rsidRPr="002F108E">
        <w:rPr>
          <w:rFonts w:ascii="Arial" w:hAnsi="Arial" w:cs="Arial"/>
          <w:sz w:val="22"/>
          <w:szCs w:val="22"/>
          <w:lang w:val="id-ID"/>
        </w:rPr>
        <w:t xml:space="preserve"> pada kelompok intervensi </w:t>
      </w:r>
      <w:r w:rsidRPr="002F108E">
        <w:rPr>
          <w:rFonts w:ascii="Arial" w:hAnsi="Arial" w:cs="Arial"/>
          <w:sz w:val="22"/>
          <w:szCs w:val="22"/>
        </w:rPr>
        <w:t>sebesar</w:t>
      </w:r>
      <w:r w:rsidRPr="002F108E">
        <w:rPr>
          <w:rFonts w:ascii="Arial" w:hAnsi="Arial" w:cs="Arial"/>
          <w:sz w:val="22"/>
          <w:szCs w:val="22"/>
          <w:lang w:val="id-ID"/>
        </w:rPr>
        <w:t xml:space="preserve"> </w:t>
      </w:r>
      <w:r w:rsidRPr="002F108E">
        <w:rPr>
          <w:rFonts w:ascii="Arial" w:hAnsi="Arial" w:cs="Arial"/>
          <w:sz w:val="22"/>
          <w:szCs w:val="22"/>
        </w:rPr>
        <w:t>3,24</w:t>
      </w:r>
      <w:r w:rsidRPr="002F108E">
        <w:rPr>
          <w:rFonts w:ascii="Arial" w:hAnsi="Arial" w:cs="Arial"/>
          <w:sz w:val="22"/>
          <w:szCs w:val="22"/>
          <w:lang w:val="id-ID"/>
        </w:rPr>
        <w:t xml:space="preserve"> </w:t>
      </w:r>
      <w:r w:rsidRPr="002F108E">
        <w:rPr>
          <w:rFonts w:ascii="Arial" w:hAnsi="Arial" w:cs="Arial"/>
          <w:sz w:val="22"/>
          <w:szCs w:val="22"/>
        </w:rPr>
        <w:t>(SD=</w:t>
      </w:r>
      <w:r w:rsidRPr="002F108E">
        <w:rPr>
          <w:rFonts w:ascii="Arial" w:hAnsi="Arial" w:cs="Arial"/>
          <w:sz w:val="22"/>
          <w:szCs w:val="22"/>
          <w:lang w:val="id-ID"/>
        </w:rPr>
        <w:t xml:space="preserve"> </w:t>
      </w:r>
      <w:r w:rsidRPr="002F108E">
        <w:rPr>
          <w:rFonts w:ascii="Arial" w:hAnsi="Arial" w:cs="Arial"/>
          <w:sz w:val="22"/>
          <w:szCs w:val="22"/>
        </w:rPr>
        <w:t>0,831)</w:t>
      </w:r>
      <w:r w:rsidRPr="002F108E">
        <w:rPr>
          <w:rFonts w:ascii="Arial" w:hAnsi="Arial" w:cs="Arial"/>
          <w:sz w:val="22"/>
          <w:szCs w:val="22"/>
          <w:lang w:val="id-ID"/>
        </w:rPr>
        <w:t xml:space="preserve">, sedangkan rata-rata selisih mean </w:t>
      </w:r>
      <w:r w:rsidRPr="002F108E">
        <w:rPr>
          <w:rFonts w:ascii="Arial" w:hAnsi="Arial" w:cs="Arial"/>
          <w:sz w:val="22"/>
          <w:szCs w:val="22"/>
        </w:rPr>
        <w:t xml:space="preserve">intensitas nyeri kepala </w:t>
      </w:r>
      <w:r w:rsidRPr="002F108E">
        <w:rPr>
          <w:rFonts w:ascii="Arial" w:hAnsi="Arial" w:cs="Arial"/>
          <w:sz w:val="22"/>
          <w:szCs w:val="22"/>
          <w:lang w:val="id-ID"/>
        </w:rPr>
        <w:t xml:space="preserve"> setelah intervensi pada kelompok kontrol </w:t>
      </w:r>
      <w:r w:rsidRPr="002F108E">
        <w:rPr>
          <w:rFonts w:ascii="Arial" w:hAnsi="Arial" w:cs="Arial"/>
          <w:sz w:val="22"/>
          <w:szCs w:val="22"/>
        </w:rPr>
        <w:t>sebesar 1,081 (SD=0,602)</w:t>
      </w:r>
      <w:r w:rsidRPr="002F108E">
        <w:rPr>
          <w:rFonts w:ascii="Arial" w:hAnsi="Arial" w:cs="Arial"/>
          <w:sz w:val="22"/>
          <w:szCs w:val="22"/>
          <w:lang w:val="id-ID"/>
        </w:rPr>
        <w:t xml:space="preserve">. Dari hasil uji t tidak berpasangan </w:t>
      </w:r>
      <w:r w:rsidRPr="002F108E">
        <w:rPr>
          <w:rFonts w:ascii="Arial" w:hAnsi="Arial" w:cs="Arial"/>
          <w:i/>
          <w:sz w:val="22"/>
          <w:szCs w:val="22"/>
          <w:lang w:val="id-ID"/>
        </w:rPr>
        <w:t>(</w:t>
      </w:r>
      <w:r w:rsidRPr="002F108E">
        <w:rPr>
          <w:rFonts w:ascii="Arial" w:hAnsi="Arial" w:cs="Arial"/>
          <w:i/>
          <w:sz w:val="22"/>
          <w:szCs w:val="22"/>
        </w:rPr>
        <w:t>Independent sample</w:t>
      </w:r>
      <w:r w:rsidRPr="002F108E">
        <w:rPr>
          <w:rFonts w:ascii="Arial" w:hAnsi="Arial" w:cs="Arial"/>
          <w:i/>
          <w:sz w:val="22"/>
          <w:szCs w:val="22"/>
          <w:lang w:val="id-ID"/>
        </w:rPr>
        <w:t xml:space="preserve"> t</w:t>
      </w:r>
      <w:r w:rsidRPr="002F108E">
        <w:rPr>
          <w:rFonts w:ascii="Arial" w:hAnsi="Arial" w:cs="Arial"/>
          <w:i/>
          <w:sz w:val="22"/>
          <w:szCs w:val="22"/>
        </w:rPr>
        <w:t>-</w:t>
      </w:r>
      <w:r w:rsidRPr="002F108E">
        <w:rPr>
          <w:rFonts w:ascii="Arial" w:hAnsi="Arial" w:cs="Arial"/>
          <w:i/>
          <w:sz w:val="22"/>
          <w:szCs w:val="22"/>
          <w:lang w:val="id-ID"/>
        </w:rPr>
        <w:t xml:space="preserve"> test)</w:t>
      </w:r>
      <w:r w:rsidRPr="002F108E">
        <w:rPr>
          <w:rFonts w:ascii="Arial" w:hAnsi="Arial" w:cs="Arial"/>
          <w:sz w:val="22"/>
          <w:szCs w:val="22"/>
          <w:lang w:val="id-ID"/>
        </w:rPr>
        <w:t xml:space="preserve"> diperoleh nilai </w:t>
      </w:r>
      <w:r w:rsidRPr="002F108E">
        <w:rPr>
          <w:rFonts w:ascii="Arial" w:hAnsi="Arial" w:cs="Arial"/>
          <w:i/>
          <w:sz w:val="22"/>
          <w:szCs w:val="22"/>
          <w:lang w:val="id-ID"/>
        </w:rPr>
        <w:t>p</w:t>
      </w:r>
      <w:r w:rsidRPr="002F108E">
        <w:rPr>
          <w:rFonts w:ascii="Arial" w:hAnsi="Arial" w:cs="Arial"/>
          <w:sz w:val="22"/>
          <w:szCs w:val="22"/>
          <w:lang w:val="id-ID"/>
        </w:rPr>
        <w:t>= 0,00</w:t>
      </w:r>
      <w:r w:rsidRPr="002F108E">
        <w:rPr>
          <w:rFonts w:ascii="Arial" w:hAnsi="Arial" w:cs="Arial"/>
          <w:sz w:val="22"/>
          <w:szCs w:val="22"/>
        </w:rPr>
        <w:t>0</w:t>
      </w:r>
      <w:r w:rsidRPr="002F108E">
        <w:rPr>
          <w:rFonts w:ascii="Arial" w:hAnsi="Arial" w:cs="Arial"/>
          <w:sz w:val="22"/>
          <w:szCs w:val="22"/>
          <w:lang w:val="id-ID"/>
        </w:rPr>
        <w:t xml:space="preserve"> (</w:t>
      </w:r>
      <w:r w:rsidRPr="002F108E">
        <w:rPr>
          <w:rFonts w:ascii="Arial" w:hAnsi="Arial" w:cs="Arial"/>
          <w:i/>
          <w:sz w:val="22"/>
          <w:szCs w:val="22"/>
          <w:lang w:val="id-ID"/>
        </w:rPr>
        <w:t>p</w:t>
      </w:r>
      <w:r w:rsidRPr="002F108E">
        <w:rPr>
          <w:rFonts w:ascii="Arial" w:hAnsi="Arial" w:cs="Arial"/>
          <w:sz w:val="22"/>
          <w:szCs w:val="22"/>
          <w:lang w:val="id-ID"/>
        </w:rPr>
        <w:t xml:space="preserve">&lt;0,05), maka dapat disimpulkan ada perbedaan yang signifikan rata-rata selisih </w:t>
      </w:r>
      <w:r w:rsidRPr="002F108E">
        <w:rPr>
          <w:rFonts w:ascii="Arial" w:hAnsi="Arial" w:cs="Arial"/>
          <w:sz w:val="22"/>
          <w:szCs w:val="22"/>
        </w:rPr>
        <w:t xml:space="preserve">intensitas nyeri kepala </w:t>
      </w:r>
      <w:r w:rsidRPr="002F108E">
        <w:rPr>
          <w:rFonts w:ascii="Arial" w:hAnsi="Arial" w:cs="Arial"/>
          <w:sz w:val="22"/>
          <w:szCs w:val="22"/>
          <w:lang w:val="id-ID"/>
        </w:rPr>
        <w:t xml:space="preserve">setelah intervensi antara kelompok intervensi dengan kelompok kontrol. </w:t>
      </w:r>
    </w:p>
    <w:p w:rsidR="00DF7B94" w:rsidRPr="002F108E" w:rsidRDefault="00DF7B94" w:rsidP="00DF7B94">
      <w:pPr>
        <w:pStyle w:val="ListParagraph"/>
        <w:ind w:left="426"/>
        <w:jc w:val="both"/>
        <w:rPr>
          <w:rFonts w:ascii="Arial" w:hAnsi="Arial" w:cs="Arial"/>
          <w:sz w:val="22"/>
          <w:szCs w:val="22"/>
        </w:rPr>
      </w:pPr>
    </w:p>
    <w:p w:rsidR="00DF7B94" w:rsidRPr="00D75926" w:rsidRDefault="00D75926" w:rsidP="00DF7B94">
      <w:pPr>
        <w:pStyle w:val="ListParagraph"/>
        <w:ind w:left="0"/>
        <w:jc w:val="both"/>
        <w:rPr>
          <w:rFonts w:ascii="Arial" w:hAnsi="Arial" w:cs="Arial"/>
          <w:b/>
          <w:sz w:val="22"/>
          <w:szCs w:val="22"/>
          <w:lang w:val="id-ID"/>
        </w:rPr>
      </w:pPr>
      <w:r>
        <w:rPr>
          <w:rFonts w:ascii="Arial" w:hAnsi="Arial" w:cs="Arial"/>
          <w:b/>
          <w:sz w:val="22"/>
          <w:szCs w:val="22"/>
          <w:lang w:val="id-ID"/>
        </w:rPr>
        <w:t>PEMBAHASAN</w:t>
      </w:r>
    </w:p>
    <w:p w:rsidR="00DF7B94" w:rsidRPr="002F108E" w:rsidRDefault="00DF7B94" w:rsidP="00DF7B94">
      <w:pPr>
        <w:pStyle w:val="ListParagraph"/>
        <w:ind w:left="0"/>
        <w:jc w:val="both"/>
        <w:rPr>
          <w:rFonts w:ascii="Arial" w:hAnsi="Arial" w:cs="Arial"/>
          <w:sz w:val="22"/>
          <w:szCs w:val="22"/>
        </w:rPr>
      </w:pPr>
    </w:p>
    <w:p w:rsidR="009D6E16" w:rsidRPr="002F108E" w:rsidRDefault="009D6E16" w:rsidP="009D6E16">
      <w:pPr>
        <w:pStyle w:val="ListParagraph"/>
        <w:ind w:left="0"/>
        <w:jc w:val="both"/>
        <w:rPr>
          <w:rFonts w:ascii="Arial" w:hAnsi="Arial" w:cs="Arial"/>
          <w:sz w:val="22"/>
          <w:szCs w:val="22"/>
        </w:rPr>
      </w:pPr>
      <w:r w:rsidRPr="002F108E">
        <w:rPr>
          <w:rFonts w:ascii="Arial" w:hAnsi="Arial" w:cs="Arial"/>
          <w:sz w:val="22"/>
          <w:szCs w:val="22"/>
        </w:rPr>
        <w:t xml:space="preserve">Hasil penelitian ini menunjukkan bahwa pasien nyeri kepala akut pada cedera kepala ringan yang diberikan latihan relaksasi </w:t>
      </w:r>
      <w:r w:rsidRPr="002F108E">
        <w:rPr>
          <w:rFonts w:ascii="Arial" w:hAnsi="Arial" w:cs="Arial"/>
          <w:i/>
          <w:sz w:val="22"/>
          <w:szCs w:val="22"/>
        </w:rPr>
        <w:t>Slow Deep Breathing</w:t>
      </w:r>
      <w:r w:rsidRPr="002F108E">
        <w:rPr>
          <w:rFonts w:ascii="Arial" w:hAnsi="Arial" w:cs="Arial"/>
          <w:sz w:val="22"/>
          <w:szCs w:val="22"/>
        </w:rPr>
        <w:t xml:space="preserve"> selama tiga kali pada hari pertama dan satu kali latihan pada hari kedua dengan durasi setiap latihan 15 menit memperlihatkan </w:t>
      </w:r>
      <w:r w:rsidR="00B760CD" w:rsidRPr="002F108E">
        <w:rPr>
          <w:rFonts w:ascii="Arial" w:hAnsi="Arial" w:cs="Arial"/>
          <w:sz w:val="22"/>
          <w:szCs w:val="22"/>
          <w:lang w:val="id-ID"/>
        </w:rPr>
        <w:t xml:space="preserve"> </w:t>
      </w:r>
      <w:r w:rsidRPr="002F108E">
        <w:rPr>
          <w:rFonts w:ascii="Arial" w:hAnsi="Arial" w:cs="Arial"/>
          <w:sz w:val="22"/>
          <w:szCs w:val="22"/>
        </w:rPr>
        <w:t xml:space="preserve">perbedaan yang bermakna rata-rata intensitas nyeri kepala sebelum dan sesudah latihan SDB (p=0,000; α=0,05). Pada kelompok kontrol, walaupun tidak </w:t>
      </w:r>
      <w:r w:rsidRPr="002F108E">
        <w:rPr>
          <w:rFonts w:ascii="Arial" w:hAnsi="Arial" w:cs="Arial"/>
          <w:sz w:val="22"/>
          <w:szCs w:val="22"/>
        </w:rPr>
        <w:lastRenderedPageBreak/>
        <w:t xml:space="preserve">dilakukan latihan SDB tetapi terjadi penurunan intensitas nyeri kepala yang signifikan, hal ini terjadi karena faktor  pengaruh pemberian obat analgetik dan perbaikan jaringan serebral seperti adanya pemulihan edema serebri. Namun dilihat dari perbedaan silisih mean kelompok intervensi dengan kelompok kontrol menunjukkan nilai yang signifikan. Hal ini berarti terapi analgetik yang dikombinasi dengan teknik relaksasi SDB lebih efektif menurunkan nyeri kepala akut pada pasien cedera kepala ringan dibandingkan dengan hanya menggunakan terapi analgetik saja.   </w:t>
      </w:r>
    </w:p>
    <w:p w:rsidR="009D6E16" w:rsidRPr="002F108E" w:rsidRDefault="009D6E16" w:rsidP="009D6E16">
      <w:pPr>
        <w:pStyle w:val="ListParagraph"/>
        <w:ind w:left="0"/>
        <w:jc w:val="both"/>
        <w:rPr>
          <w:rFonts w:ascii="Arial" w:hAnsi="Arial" w:cs="Arial"/>
          <w:sz w:val="22"/>
          <w:szCs w:val="22"/>
        </w:rPr>
      </w:pPr>
    </w:p>
    <w:p w:rsidR="009D6E16" w:rsidRPr="002F108E" w:rsidRDefault="009D6E16" w:rsidP="009D6E16">
      <w:pPr>
        <w:pStyle w:val="ListParagraph"/>
        <w:ind w:left="0"/>
        <w:contextualSpacing w:val="0"/>
        <w:jc w:val="both"/>
        <w:rPr>
          <w:rFonts w:ascii="Arial" w:hAnsi="Arial" w:cs="Arial"/>
          <w:sz w:val="22"/>
          <w:szCs w:val="22"/>
        </w:rPr>
      </w:pPr>
      <w:r w:rsidRPr="002F108E">
        <w:rPr>
          <w:rFonts w:ascii="Arial" w:hAnsi="Arial" w:cs="Arial"/>
          <w:sz w:val="22"/>
          <w:szCs w:val="22"/>
          <w:lang w:val="id-ID"/>
        </w:rPr>
        <w:t xml:space="preserve">Selisih rata-rata </w:t>
      </w:r>
      <w:r w:rsidRPr="002F108E">
        <w:rPr>
          <w:rFonts w:ascii="Arial" w:hAnsi="Arial" w:cs="Arial"/>
          <w:sz w:val="22"/>
          <w:szCs w:val="22"/>
        </w:rPr>
        <w:t>intensitas nyeri kepala akut se</w:t>
      </w:r>
      <w:r w:rsidRPr="002F108E">
        <w:rPr>
          <w:rFonts w:ascii="Arial" w:hAnsi="Arial" w:cs="Arial"/>
          <w:sz w:val="22"/>
          <w:szCs w:val="22"/>
          <w:lang w:val="id-ID"/>
        </w:rPr>
        <w:t xml:space="preserve">telah dilakukan </w:t>
      </w:r>
      <w:r w:rsidRPr="002F108E">
        <w:rPr>
          <w:rFonts w:ascii="Arial" w:hAnsi="Arial" w:cs="Arial"/>
          <w:sz w:val="22"/>
          <w:szCs w:val="22"/>
        </w:rPr>
        <w:t>SDB</w:t>
      </w:r>
      <w:r w:rsidRPr="002F108E">
        <w:rPr>
          <w:rFonts w:ascii="Arial" w:hAnsi="Arial" w:cs="Arial"/>
          <w:sz w:val="22"/>
          <w:szCs w:val="22"/>
          <w:lang w:val="id-ID"/>
        </w:rPr>
        <w:t xml:space="preserve"> berbeda secara signifikan antara kelompok intervensi dengan kelompok kontrol (nilai p=0,00</w:t>
      </w:r>
      <w:r w:rsidRPr="002F108E">
        <w:rPr>
          <w:rFonts w:ascii="Arial" w:hAnsi="Arial" w:cs="Arial"/>
          <w:sz w:val="22"/>
          <w:szCs w:val="22"/>
        </w:rPr>
        <w:t>0;</w:t>
      </w:r>
      <w:r w:rsidRPr="002F108E">
        <w:rPr>
          <w:rFonts w:ascii="Arial" w:hAnsi="Arial" w:cs="Arial"/>
          <w:sz w:val="22"/>
          <w:szCs w:val="22"/>
          <w:lang w:val="id-ID"/>
        </w:rPr>
        <w:t xml:space="preserve"> α=0,05). Berdasarkan hasil yang diperoleh dalam penelitian ini, terlihat bahwa latihan </w:t>
      </w:r>
      <w:r w:rsidRPr="002F108E">
        <w:rPr>
          <w:rFonts w:ascii="Arial" w:hAnsi="Arial" w:cs="Arial"/>
          <w:sz w:val="22"/>
          <w:szCs w:val="22"/>
        </w:rPr>
        <w:t>SDB</w:t>
      </w:r>
      <w:r w:rsidRPr="002F108E">
        <w:rPr>
          <w:rFonts w:ascii="Arial" w:hAnsi="Arial" w:cs="Arial"/>
          <w:sz w:val="22"/>
          <w:szCs w:val="22"/>
          <w:lang w:val="id-ID"/>
        </w:rPr>
        <w:t xml:space="preserve"> mempunyai pengaruh yang signifikan terhadap penurunan </w:t>
      </w:r>
      <w:r w:rsidRPr="002F108E">
        <w:rPr>
          <w:rFonts w:ascii="Arial" w:hAnsi="Arial" w:cs="Arial"/>
          <w:sz w:val="22"/>
          <w:szCs w:val="22"/>
        </w:rPr>
        <w:t>intensitas nyeri kepala akut</w:t>
      </w:r>
      <w:r w:rsidRPr="002F108E">
        <w:rPr>
          <w:rFonts w:ascii="Arial" w:hAnsi="Arial" w:cs="Arial"/>
          <w:sz w:val="22"/>
          <w:szCs w:val="22"/>
          <w:lang w:val="id-ID"/>
        </w:rPr>
        <w:t xml:space="preserve"> pada pasien </w:t>
      </w:r>
      <w:r w:rsidRPr="002F108E">
        <w:rPr>
          <w:rFonts w:ascii="Arial" w:hAnsi="Arial" w:cs="Arial"/>
          <w:sz w:val="22"/>
          <w:szCs w:val="22"/>
        </w:rPr>
        <w:t>cedera kepala ringan</w:t>
      </w:r>
      <w:r w:rsidRPr="002F108E">
        <w:rPr>
          <w:rFonts w:ascii="Arial" w:hAnsi="Arial" w:cs="Arial"/>
          <w:sz w:val="22"/>
          <w:szCs w:val="22"/>
          <w:lang w:val="id-ID"/>
        </w:rPr>
        <w:t xml:space="preserve">. Peneliti </w:t>
      </w:r>
      <w:r w:rsidRPr="002F108E">
        <w:rPr>
          <w:rFonts w:ascii="Arial" w:hAnsi="Arial" w:cs="Arial"/>
          <w:sz w:val="22"/>
          <w:szCs w:val="22"/>
        </w:rPr>
        <w:t>berkeyakinan</w:t>
      </w:r>
      <w:r w:rsidRPr="002F108E">
        <w:rPr>
          <w:rFonts w:ascii="Arial" w:hAnsi="Arial" w:cs="Arial"/>
          <w:sz w:val="22"/>
          <w:szCs w:val="22"/>
          <w:lang w:val="id-ID"/>
        </w:rPr>
        <w:t xml:space="preserve"> bahwa </w:t>
      </w:r>
      <w:r w:rsidRPr="002F108E">
        <w:rPr>
          <w:rFonts w:ascii="Arial" w:hAnsi="Arial" w:cs="Arial"/>
          <w:sz w:val="22"/>
          <w:szCs w:val="22"/>
        </w:rPr>
        <w:t>latihan SDB m</w:t>
      </w:r>
      <w:r w:rsidRPr="002F108E">
        <w:rPr>
          <w:rFonts w:ascii="Arial" w:hAnsi="Arial" w:cs="Arial"/>
          <w:sz w:val="22"/>
          <w:szCs w:val="22"/>
          <w:lang w:val="id-ID"/>
        </w:rPr>
        <w:t xml:space="preserve">emberikan pengaruh yang signifikan dalam menurunkan </w:t>
      </w:r>
      <w:r w:rsidRPr="002F108E">
        <w:rPr>
          <w:rFonts w:ascii="Arial" w:hAnsi="Arial" w:cs="Arial"/>
          <w:sz w:val="22"/>
          <w:szCs w:val="22"/>
        </w:rPr>
        <w:t xml:space="preserve">intensitas nyeri kepala akut pasien cedera kepala ringan </w:t>
      </w:r>
      <w:r w:rsidRPr="002F108E">
        <w:rPr>
          <w:rFonts w:ascii="Arial" w:hAnsi="Arial" w:cs="Arial"/>
          <w:sz w:val="22"/>
          <w:szCs w:val="22"/>
          <w:lang w:val="id-ID"/>
        </w:rPr>
        <w:t xml:space="preserve">dalam penelitian ini dengan beberapa alasan, diantaranya penelitian ini menggunakan desain kuasi eksperiman dengan </w:t>
      </w:r>
      <w:r w:rsidRPr="002F108E">
        <w:rPr>
          <w:rFonts w:ascii="Arial" w:hAnsi="Arial" w:cs="Arial"/>
          <w:i/>
          <w:sz w:val="22"/>
          <w:szCs w:val="22"/>
          <w:lang w:val="id-ID"/>
        </w:rPr>
        <w:t xml:space="preserve">pre and post with control group, </w:t>
      </w:r>
      <w:r w:rsidRPr="002F108E">
        <w:rPr>
          <w:rFonts w:ascii="Arial" w:hAnsi="Arial" w:cs="Arial"/>
          <w:sz w:val="22"/>
          <w:szCs w:val="22"/>
          <w:lang w:val="id-ID"/>
        </w:rPr>
        <w:t xml:space="preserve">variabel karakteristik responden setara (homogen) antara kelompok intervensi dengan kelompok kontrol, dan variabel rata-rata </w:t>
      </w:r>
      <w:r w:rsidRPr="002F108E">
        <w:rPr>
          <w:rFonts w:ascii="Arial" w:hAnsi="Arial" w:cs="Arial"/>
          <w:sz w:val="22"/>
          <w:szCs w:val="22"/>
        </w:rPr>
        <w:t>intensitas nyeri kepala akut</w:t>
      </w:r>
      <w:r w:rsidRPr="002F108E">
        <w:rPr>
          <w:rFonts w:ascii="Arial" w:hAnsi="Arial" w:cs="Arial"/>
          <w:sz w:val="22"/>
          <w:szCs w:val="22"/>
          <w:lang w:val="id-ID"/>
        </w:rPr>
        <w:t xml:space="preserve"> sebelum intervensi setara antara kelompok intervensi dan kelompok kontrol.</w:t>
      </w:r>
    </w:p>
    <w:p w:rsidR="009D6E16" w:rsidRPr="002F108E" w:rsidRDefault="009D6E16" w:rsidP="009D6E16">
      <w:pPr>
        <w:autoSpaceDE w:val="0"/>
        <w:autoSpaceDN w:val="0"/>
        <w:adjustRightInd w:val="0"/>
        <w:spacing w:after="0" w:line="240" w:lineRule="auto"/>
        <w:ind w:left="425"/>
        <w:jc w:val="both"/>
        <w:rPr>
          <w:rFonts w:ascii="Arial" w:hAnsi="Arial" w:cs="Arial"/>
        </w:rPr>
      </w:pPr>
    </w:p>
    <w:p w:rsidR="009D6E16" w:rsidRPr="002F108E" w:rsidRDefault="009D6E16" w:rsidP="009D6E16">
      <w:pPr>
        <w:autoSpaceDE w:val="0"/>
        <w:autoSpaceDN w:val="0"/>
        <w:adjustRightInd w:val="0"/>
        <w:spacing w:after="0" w:line="240" w:lineRule="auto"/>
        <w:jc w:val="both"/>
        <w:rPr>
          <w:rFonts w:ascii="Arial" w:hAnsi="Arial" w:cs="Arial"/>
        </w:rPr>
      </w:pPr>
      <w:r w:rsidRPr="002F108E">
        <w:rPr>
          <w:rFonts w:ascii="Arial" w:hAnsi="Arial" w:cs="Arial"/>
        </w:rPr>
        <w:t xml:space="preserve">Mekanisme latihan </w:t>
      </w:r>
      <w:r w:rsidRPr="002F108E">
        <w:rPr>
          <w:rFonts w:ascii="Arial" w:hAnsi="Arial" w:cs="Arial"/>
          <w:i/>
        </w:rPr>
        <w:t>slow deep breathing</w:t>
      </w:r>
      <w:r w:rsidRPr="002F108E">
        <w:rPr>
          <w:rFonts w:ascii="Arial" w:hAnsi="Arial" w:cs="Arial"/>
        </w:rPr>
        <w:t xml:space="preserve"> dalam menurunkan intensitas nyeri kepala akut pada pasien cedera kepala sangat terkait dengan pemenuhan kebutuhan oksigen pada otak melalui peningkatan suplai dan dengan menurunkan kebutuhan oksigen otak. Latihan </w:t>
      </w:r>
      <w:r w:rsidRPr="002F108E">
        <w:rPr>
          <w:rFonts w:ascii="Arial" w:hAnsi="Arial" w:cs="Arial"/>
          <w:i/>
        </w:rPr>
        <w:t xml:space="preserve">slow </w:t>
      </w:r>
      <w:r w:rsidRPr="002F108E">
        <w:rPr>
          <w:rFonts w:ascii="Arial" w:hAnsi="Arial" w:cs="Arial"/>
          <w:i/>
        </w:rPr>
        <w:lastRenderedPageBreak/>
        <w:t>deep breathing</w:t>
      </w:r>
      <w:r w:rsidRPr="002F108E">
        <w:rPr>
          <w:rFonts w:ascii="Arial" w:hAnsi="Arial" w:cs="Arial"/>
        </w:rPr>
        <w:t xml:space="preserve"> merupakan tindakan yang secara tidak langsung dapat menurunkan asam laktat dengan cara meningkatkan suplai oksigen dan menurunkan kebutuhan oksigen otak, sehingga diharapkan terjadi keseimbangan oksigen otak. </w:t>
      </w:r>
      <w:r w:rsidRPr="002F108E">
        <w:rPr>
          <w:rFonts w:ascii="Arial" w:hAnsi="Arial" w:cs="Arial"/>
          <w:i/>
        </w:rPr>
        <w:t>Slow deep breathing</w:t>
      </w:r>
      <w:r w:rsidRPr="002F108E">
        <w:rPr>
          <w:rFonts w:ascii="Arial" w:hAnsi="Arial" w:cs="Arial"/>
        </w:rPr>
        <w:t xml:space="preserve"> merupakan tindakan yang disadari untuk mengatur pernapasan secara dalam dan lambat. Napas dalam lambat dapat menstimulasi respons saraf otonom melalui pengeluaran neurotransmitter</w:t>
      </w:r>
      <w:r w:rsidRPr="002F108E">
        <w:rPr>
          <w:rFonts w:ascii="Arial" w:hAnsi="Arial" w:cs="Arial"/>
          <w:i/>
        </w:rPr>
        <w:t xml:space="preserve"> endorphin</w:t>
      </w:r>
      <w:r w:rsidRPr="002F108E">
        <w:rPr>
          <w:rFonts w:ascii="Arial" w:hAnsi="Arial" w:cs="Arial"/>
        </w:rPr>
        <w:t xml:space="preserve"> yang berefek pada  penurunan respons saraf simpatis dan peningkatkan respons parasimpatis. Stimulasi saraf simpatis meningkatkan aktivitas tubuh, sedangkan respons parasimpatis lebih banyak menurunkan ativitas tubuh atau relaksasi sehingga dapat menurukan aktivitas metabolik  (Velkumary &amp; Madanmohan, 2004). Stimulasi saraf parasimpatis dan penghambatan stimulasi saraf simpatis pada </w:t>
      </w:r>
      <w:r w:rsidRPr="002F108E">
        <w:rPr>
          <w:rFonts w:ascii="Arial" w:hAnsi="Arial" w:cs="Arial"/>
          <w:i/>
        </w:rPr>
        <w:t>slow deep breathing</w:t>
      </w:r>
      <w:r w:rsidRPr="002F108E">
        <w:rPr>
          <w:rFonts w:ascii="Arial" w:hAnsi="Arial" w:cs="Arial"/>
        </w:rPr>
        <w:t xml:space="preserve"> juga berdampak pada vasodilatasi pembuluh darah otak yang memungkinkan suplai oksigen otak lebih banyak sehingga perfusi jaringan otak diharapkan lebih adekuat (Denise, 2007; Downey, 2009).</w:t>
      </w:r>
    </w:p>
    <w:p w:rsidR="00D12E06" w:rsidRPr="002F108E" w:rsidRDefault="00D12E06" w:rsidP="00D12E06">
      <w:pPr>
        <w:autoSpaceDE w:val="0"/>
        <w:autoSpaceDN w:val="0"/>
        <w:adjustRightInd w:val="0"/>
        <w:spacing w:after="0" w:line="240" w:lineRule="auto"/>
        <w:jc w:val="both"/>
        <w:rPr>
          <w:rFonts w:ascii="Arial" w:hAnsi="Arial" w:cs="Arial"/>
        </w:rPr>
      </w:pPr>
    </w:p>
    <w:p w:rsidR="00D12E06" w:rsidRPr="002F108E" w:rsidRDefault="00D12E06" w:rsidP="00D12E06">
      <w:pPr>
        <w:autoSpaceDE w:val="0"/>
        <w:autoSpaceDN w:val="0"/>
        <w:adjustRightInd w:val="0"/>
        <w:spacing w:after="0" w:line="240" w:lineRule="auto"/>
        <w:jc w:val="both"/>
        <w:rPr>
          <w:rFonts w:ascii="Arial" w:hAnsi="Arial" w:cs="Arial"/>
        </w:rPr>
      </w:pPr>
      <w:r w:rsidRPr="002F108E">
        <w:rPr>
          <w:rFonts w:ascii="Arial" w:hAnsi="Arial" w:cs="Arial"/>
        </w:rPr>
        <w:t>Nyeri kepala pada cedera kepala akut menurut beberapa ahli disebabkan adanya peregangan struktur otak karena edema serebral, peningkatan tekanan intrakranial yang kemudian menstimulasi reseptor nyeri pada meningens otak. Namun demikian penelitian Purnomo (1999) tentang gejala klinis dan gambaran tomografi computer pada pasien cedera kepala ringan menunjukkan tidak terdapat perbedaan yang bermakna sidikan tomografi antara kelompok yang mengalami nyeri kepala dengan kelompok tanpa nyeri kepala (p=0,71; α=0,05).   Hal ini berarti ada faktor lain yang mempengaruhi adanya nyeri kepala pada pasien cedera kepala ringan.</w:t>
      </w:r>
    </w:p>
    <w:p w:rsidR="00D12E06" w:rsidRPr="002F108E" w:rsidRDefault="00D12E06" w:rsidP="00D12E06">
      <w:pPr>
        <w:autoSpaceDE w:val="0"/>
        <w:autoSpaceDN w:val="0"/>
        <w:adjustRightInd w:val="0"/>
        <w:spacing w:after="0" w:line="240" w:lineRule="auto"/>
        <w:ind w:left="426"/>
        <w:jc w:val="both"/>
        <w:rPr>
          <w:rFonts w:ascii="Arial" w:hAnsi="Arial" w:cs="Arial"/>
        </w:rPr>
      </w:pPr>
    </w:p>
    <w:p w:rsidR="00D12E06" w:rsidRPr="002F108E" w:rsidRDefault="00D12E06" w:rsidP="00D12E06">
      <w:pPr>
        <w:autoSpaceDE w:val="0"/>
        <w:autoSpaceDN w:val="0"/>
        <w:adjustRightInd w:val="0"/>
        <w:spacing w:after="0" w:line="240" w:lineRule="auto"/>
        <w:jc w:val="both"/>
        <w:rPr>
          <w:rFonts w:ascii="Arial" w:hAnsi="Arial" w:cs="Arial"/>
        </w:rPr>
      </w:pPr>
      <w:r w:rsidRPr="002F108E">
        <w:rPr>
          <w:rFonts w:ascii="Arial" w:hAnsi="Arial" w:cs="Arial"/>
        </w:rPr>
        <w:lastRenderedPageBreak/>
        <w:t>Menurut Packard dan Ham (1997) nyeri kepala post trauma kepala, khususnya pada cedera kepala ringan disebabkan perubahan neurokimia yang meliputi depolarisasi saraf, pengeluaran asam amino pada neurotransmitter yang berlebihan, disfungsi serotonergik, gangguan pada opiate endogen, kehilangan keseimbangan kalsium dan perubahan kadar magnesium. Penelitian terakhir menurut Packard dan Ham (1997) bahwa nyeri kepala pada cedera kepala disebabkan karena kerusakan sel saraf akan memicu pelepasan hormone tirotropin yang menjadi antagonis dari efek opioid peptide endogen tanpa gangguan analgesik.</w:t>
      </w:r>
    </w:p>
    <w:p w:rsidR="00D12E06" w:rsidRPr="002F108E" w:rsidRDefault="00D12E06" w:rsidP="00D12E06">
      <w:pPr>
        <w:autoSpaceDE w:val="0"/>
        <w:autoSpaceDN w:val="0"/>
        <w:adjustRightInd w:val="0"/>
        <w:spacing w:after="0" w:line="240" w:lineRule="auto"/>
        <w:jc w:val="both"/>
        <w:rPr>
          <w:rFonts w:ascii="Arial" w:hAnsi="Arial" w:cs="Arial"/>
        </w:rPr>
      </w:pPr>
    </w:p>
    <w:p w:rsidR="009D6E16" w:rsidRPr="009746F0" w:rsidRDefault="00B760CD" w:rsidP="00D12E06">
      <w:pPr>
        <w:autoSpaceDE w:val="0"/>
        <w:autoSpaceDN w:val="0"/>
        <w:adjustRightInd w:val="0"/>
        <w:spacing w:after="0" w:line="240" w:lineRule="auto"/>
        <w:jc w:val="both"/>
        <w:rPr>
          <w:rFonts w:ascii="Arial" w:hAnsi="Arial" w:cs="Arial"/>
          <w:b/>
          <w:lang w:val="id-ID"/>
        </w:rPr>
      </w:pPr>
      <w:r w:rsidRPr="009746F0">
        <w:rPr>
          <w:rFonts w:ascii="Arial" w:hAnsi="Arial" w:cs="Arial"/>
          <w:b/>
          <w:lang w:val="id-ID"/>
        </w:rPr>
        <w:t>KESIMPULAN</w:t>
      </w:r>
    </w:p>
    <w:p w:rsidR="00B47F10" w:rsidRPr="002F108E" w:rsidRDefault="00B47F10" w:rsidP="00D12E06">
      <w:pPr>
        <w:autoSpaceDE w:val="0"/>
        <w:autoSpaceDN w:val="0"/>
        <w:adjustRightInd w:val="0"/>
        <w:spacing w:after="0" w:line="240" w:lineRule="auto"/>
        <w:jc w:val="both"/>
        <w:rPr>
          <w:rFonts w:ascii="Arial" w:hAnsi="Arial" w:cs="Arial"/>
        </w:rPr>
      </w:pPr>
    </w:p>
    <w:p w:rsidR="00B47F10" w:rsidRPr="002F108E" w:rsidRDefault="00B47F10" w:rsidP="00B760CD">
      <w:pPr>
        <w:pStyle w:val="ListParagraph"/>
        <w:numPr>
          <w:ilvl w:val="0"/>
          <w:numId w:val="9"/>
        </w:numPr>
        <w:ind w:left="284" w:hanging="283"/>
        <w:contextualSpacing w:val="0"/>
        <w:jc w:val="both"/>
        <w:rPr>
          <w:rFonts w:ascii="Arial" w:hAnsi="Arial" w:cs="Arial"/>
          <w:sz w:val="22"/>
          <w:szCs w:val="22"/>
          <w:lang w:val="id-ID"/>
        </w:rPr>
      </w:pPr>
      <w:r w:rsidRPr="002F108E">
        <w:rPr>
          <w:rFonts w:ascii="Arial" w:hAnsi="Arial" w:cs="Arial"/>
          <w:sz w:val="22"/>
          <w:szCs w:val="22"/>
          <w:lang w:val="id-ID"/>
        </w:rPr>
        <w:t>Distribusi responden berdasarkan karakteristiknya meliputi</w:t>
      </w:r>
      <w:r w:rsidRPr="002F108E">
        <w:rPr>
          <w:rFonts w:ascii="Arial" w:hAnsi="Arial" w:cs="Arial"/>
          <w:sz w:val="22"/>
          <w:szCs w:val="22"/>
        </w:rPr>
        <w:t>:</w:t>
      </w:r>
      <w:r w:rsidRPr="002F108E">
        <w:rPr>
          <w:rFonts w:ascii="Arial" w:hAnsi="Arial" w:cs="Arial"/>
          <w:sz w:val="22"/>
          <w:szCs w:val="22"/>
          <w:lang w:val="id-ID"/>
        </w:rPr>
        <w:t xml:space="preserve"> </w:t>
      </w:r>
      <w:r w:rsidRPr="002F108E">
        <w:rPr>
          <w:rFonts w:ascii="Arial" w:hAnsi="Arial" w:cs="Arial"/>
          <w:sz w:val="22"/>
          <w:szCs w:val="22"/>
        </w:rPr>
        <w:t>Rata-rata responden berumur 28,31 (SD=9,17) tahun</w:t>
      </w:r>
      <w:r w:rsidRPr="002F108E">
        <w:rPr>
          <w:rFonts w:ascii="Arial" w:hAnsi="Arial" w:cs="Arial"/>
          <w:sz w:val="22"/>
          <w:szCs w:val="22"/>
          <w:lang w:val="id-ID"/>
        </w:rPr>
        <w:t>, sebagian besar berjenis kelamin laki-laki (6</w:t>
      </w:r>
      <w:r w:rsidRPr="002F108E">
        <w:rPr>
          <w:rFonts w:ascii="Arial" w:hAnsi="Arial" w:cs="Arial"/>
          <w:sz w:val="22"/>
          <w:szCs w:val="22"/>
        </w:rPr>
        <w:t>4,3</w:t>
      </w:r>
      <w:r w:rsidRPr="002F108E">
        <w:rPr>
          <w:rFonts w:ascii="Arial" w:hAnsi="Arial" w:cs="Arial"/>
          <w:sz w:val="22"/>
          <w:szCs w:val="22"/>
          <w:lang w:val="id-ID"/>
        </w:rPr>
        <w:t xml:space="preserve">%), </w:t>
      </w:r>
      <w:r w:rsidRPr="002F108E">
        <w:rPr>
          <w:rFonts w:ascii="Arial" w:hAnsi="Arial" w:cs="Arial"/>
          <w:sz w:val="22"/>
          <w:szCs w:val="22"/>
        </w:rPr>
        <w:t xml:space="preserve">dan beretnis Betawi </w:t>
      </w:r>
      <w:r w:rsidRPr="002F108E">
        <w:rPr>
          <w:rFonts w:ascii="Arial" w:hAnsi="Arial" w:cs="Arial"/>
          <w:sz w:val="22"/>
          <w:szCs w:val="22"/>
          <w:lang w:val="id-ID"/>
        </w:rPr>
        <w:t>(</w:t>
      </w:r>
      <w:r w:rsidRPr="002F108E">
        <w:rPr>
          <w:rFonts w:ascii="Arial" w:hAnsi="Arial" w:cs="Arial"/>
          <w:sz w:val="22"/>
          <w:szCs w:val="22"/>
        </w:rPr>
        <w:t>40</w:t>
      </w:r>
      <w:r w:rsidRPr="002F108E">
        <w:rPr>
          <w:rFonts w:ascii="Arial" w:hAnsi="Arial" w:cs="Arial"/>
          <w:sz w:val="22"/>
          <w:szCs w:val="22"/>
          <w:lang w:val="id-ID"/>
        </w:rPr>
        <w:t>,</w:t>
      </w:r>
      <w:r w:rsidRPr="002F108E">
        <w:rPr>
          <w:rFonts w:ascii="Arial" w:hAnsi="Arial" w:cs="Arial"/>
          <w:sz w:val="22"/>
          <w:szCs w:val="22"/>
        </w:rPr>
        <w:t>5</w:t>
      </w:r>
      <w:r w:rsidRPr="002F108E">
        <w:rPr>
          <w:rFonts w:ascii="Arial" w:hAnsi="Arial" w:cs="Arial"/>
          <w:sz w:val="22"/>
          <w:szCs w:val="22"/>
          <w:lang w:val="id-ID"/>
        </w:rPr>
        <w:t>%)</w:t>
      </w:r>
      <w:r w:rsidRPr="002F108E">
        <w:rPr>
          <w:rFonts w:ascii="Arial" w:hAnsi="Arial" w:cs="Arial"/>
          <w:sz w:val="22"/>
          <w:szCs w:val="22"/>
        </w:rPr>
        <w:t>.</w:t>
      </w:r>
    </w:p>
    <w:p w:rsidR="00907B9B" w:rsidRPr="002F108E" w:rsidRDefault="00907B9B" w:rsidP="00B760CD">
      <w:pPr>
        <w:pStyle w:val="ListParagraph"/>
        <w:ind w:left="284"/>
        <w:contextualSpacing w:val="0"/>
        <w:jc w:val="both"/>
        <w:rPr>
          <w:rFonts w:ascii="Arial" w:hAnsi="Arial" w:cs="Arial"/>
          <w:sz w:val="22"/>
          <w:szCs w:val="22"/>
          <w:lang w:val="id-ID"/>
        </w:rPr>
      </w:pPr>
    </w:p>
    <w:p w:rsidR="00B47F10" w:rsidRPr="00D75926" w:rsidRDefault="00B47F10" w:rsidP="00D75926">
      <w:pPr>
        <w:pStyle w:val="ListParagraph"/>
        <w:numPr>
          <w:ilvl w:val="0"/>
          <w:numId w:val="9"/>
        </w:numPr>
        <w:ind w:left="284" w:hanging="283"/>
        <w:contextualSpacing w:val="0"/>
        <w:jc w:val="both"/>
        <w:rPr>
          <w:rFonts w:ascii="Arial" w:hAnsi="Arial" w:cs="Arial"/>
          <w:sz w:val="22"/>
          <w:szCs w:val="22"/>
          <w:lang w:val="id-ID"/>
        </w:rPr>
      </w:pPr>
      <w:r w:rsidRPr="002F108E">
        <w:rPr>
          <w:rFonts w:ascii="Arial" w:hAnsi="Arial" w:cs="Arial"/>
          <w:sz w:val="22"/>
          <w:szCs w:val="22"/>
          <w:lang w:val="id-ID"/>
        </w:rPr>
        <w:t xml:space="preserve">Ada perbedaan yang bermakna rata-rata </w:t>
      </w:r>
      <w:r w:rsidRPr="002F108E">
        <w:rPr>
          <w:rFonts w:ascii="Arial" w:hAnsi="Arial" w:cs="Arial"/>
          <w:sz w:val="22"/>
          <w:szCs w:val="22"/>
        </w:rPr>
        <w:t>intensitas nyeri kepala</w:t>
      </w:r>
      <w:r w:rsidRPr="002F108E">
        <w:rPr>
          <w:rFonts w:ascii="Arial" w:hAnsi="Arial" w:cs="Arial"/>
          <w:sz w:val="22"/>
          <w:szCs w:val="22"/>
          <w:lang w:val="id-ID"/>
        </w:rPr>
        <w:t xml:space="preserve"> sebelum dan setelah intervensi </w:t>
      </w:r>
      <w:r w:rsidRPr="002F108E">
        <w:rPr>
          <w:rFonts w:ascii="Arial" w:hAnsi="Arial" w:cs="Arial"/>
          <w:sz w:val="22"/>
          <w:szCs w:val="22"/>
        </w:rPr>
        <w:t>SDB</w:t>
      </w:r>
      <w:r w:rsidRPr="002F108E">
        <w:rPr>
          <w:rFonts w:ascii="Arial" w:hAnsi="Arial" w:cs="Arial"/>
          <w:sz w:val="22"/>
          <w:szCs w:val="22"/>
          <w:lang w:val="id-ID"/>
        </w:rPr>
        <w:t xml:space="preserve"> pada kelompok intervensi, </w:t>
      </w:r>
      <w:r w:rsidRPr="002F108E">
        <w:rPr>
          <w:rFonts w:ascii="Arial" w:hAnsi="Arial" w:cs="Arial"/>
          <w:sz w:val="22"/>
          <w:szCs w:val="22"/>
        </w:rPr>
        <w:t xml:space="preserve">dan juga </w:t>
      </w:r>
      <w:r w:rsidRPr="002F108E">
        <w:rPr>
          <w:rFonts w:ascii="Arial" w:hAnsi="Arial" w:cs="Arial"/>
          <w:sz w:val="22"/>
          <w:szCs w:val="22"/>
          <w:lang w:val="id-ID"/>
        </w:rPr>
        <w:t xml:space="preserve">ada perbedaan yang bermakna rata-rata </w:t>
      </w:r>
      <w:r w:rsidRPr="002F108E">
        <w:rPr>
          <w:rFonts w:ascii="Arial" w:hAnsi="Arial" w:cs="Arial"/>
          <w:sz w:val="22"/>
          <w:szCs w:val="22"/>
        </w:rPr>
        <w:t>intensitas nyeri kepala</w:t>
      </w:r>
      <w:r w:rsidRPr="002F108E">
        <w:rPr>
          <w:rFonts w:ascii="Arial" w:hAnsi="Arial" w:cs="Arial"/>
          <w:sz w:val="22"/>
          <w:szCs w:val="22"/>
          <w:lang w:val="id-ID"/>
        </w:rPr>
        <w:t xml:space="preserve"> sebelum dan setelah intervensi pada kelompok kontrol.</w:t>
      </w:r>
      <w:r w:rsidRPr="002F108E">
        <w:rPr>
          <w:rFonts w:ascii="Arial" w:hAnsi="Arial" w:cs="Arial"/>
          <w:sz w:val="22"/>
          <w:szCs w:val="22"/>
        </w:rPr>
        <w:t xml:space="preserve"> Penurunan intensitas nyeri kepala pada kedua kelompok tersebut tidak terlepas dari pengaruh pemberian obat analgetik dan perbaikan jaringan serebral seperti adanya pemulihan edema serebri. Namun demikian jika dilihat dari perbedaan selisih mean kelompok intervensi dengan kelompok kontrol menunjukkan nilai yang signifikan. Hal ini berarti terapi analgetik yang dikombinasi dengan teknik latihan SDB lebih efektif menurunkan nyeri kepala akut pada pasien cedera kepala ringan dibandingkan dengan hanya menggunakan terapi analgetik saja.  </w:t>
      </w:r>
    </w:p>
    <w:p w:rsidR="00B47F10" w:rsidRPr="002F108E" w:rsidRDefault="00B47F10" w:rsidP="00B760CD">
      <w:pPr>
        <w:pStyle w:val="ListParagraph"/>
        <w:numPr>
          <w:ilvl w:val="0"/>
          <w:numId w:val="6"/>
        </w:numPr>
        <w:ind w:left="284" w:hanging="283"/>
        <w:contextualSpacing w:val="0"/>
        <w:jc w:val="both"/>
        <w:rPr>
          <w:rFonts w:ascii="Arial" w:hAnsi="Arial" w:cs="Arial"/>
          <w:sz w:val="22"/>
          <w:szCs w:val="22"/>
          <w:lang w:val="id-ID"/>
        </w:rPr>
      </w:pPr>
      <w:r w:rsidRPr="002F108E">
        <w:rPr>
          <w:rFonts w:ascii="Arial" w:hAnsi="Arial" w:cs="Arial"/>
          <w:sz w:val="22"/>
          <w:szCs w:val="22"/>
          <w:lang w:val="id-ID"/>
        </w:rPr>
        <w:lastRenderedPageBreak/>
        <w:t xml:space="preserve">Ada perbedaan yang bermakna </w:t>
      </w:r>
      <w:r w:rsidRPr="002F108E">
        <w:rPr>
          <w:rFonts w:ascii="Arial" w:hAnsi="Arial" w:cs="Arial"/>
          <w:sz w:val="22"/>
          <w:szCs w:val="22"/>
        </w:rPr>
        <w:t xml:space="preserve">pada </w:t>
      </w:r>
      <w:r w:rsidRPr="002F108E">
        <w:rPr>
          <w:rFonts w:ascii="Arial" w:hAnsi="Arial" w:cs="Arial"/>
          <w:sz w:val="22"/>
          <w:szCs w:val="22"/>
          <w:lang w:val="id-ID"/>
        </w:rPr>
        <w:t xml:space="preserve">selisih mean rata-rata </w:t>
      </w:r>
      <w:r w:rsidRPr="002F108E">
        <w:rPr>
          <w:rFonts w:ascii="Arial" w:hAnsi="Arial" w:cs="Arial"/>
          <w:sz w:val="22"/>
          <w:szCs w:val="22"/>
        </w:rPr>
        <w:t>intensitas nyeri kepala</w:t>
      </w:r>
      <w:r w:rsidRPr="002F108E">
        <w:rPr>
          <w:rFonts w:ascii="Arial" w:hAnsi="Arial" w:cs="Arial"/>
          <w:sz w:val="22"/>
          <w:szCs w:val="22"/>
          <w:lang w:val="id-ID"/>
        </w:rPr>
        <w:t xml:space="preserve"> setelah intervensi </w:t>
      </w:r>
      <w:r w:rsidRPr="002F108E">
        <w:rPr>
          <w:rFonts w:ascii="Arial" w:hAnsi="Arial" w:cs="Arial"/>
          <w:sz w:val="22"/>
          <w:szCs w:val="22"/>
        </w:rPr>
        <w:t xml:space="preserve">SDB </w:t>
      </w:r>
      <w:r w:rsidRPr="002F108E">
        <w:rPr>
          <w:rFonts w:ascii="Arial" w:hAnsi="Arial" w:cs="Arial"/>
          <w:sz w:val="22"/>
          <w:szCs w:val="22"/>
          <w:lang w:val="id-ID"/>
        </w:rPr>
        <w:t xml:space="preserve">antara kelompok intervensi </w:t>
      </w:r>
      <w:r w:rsidRPr="002F108E">
        <w:rPr>
          <w:rFonts w:ascii="Arial" w:hAnsi="Arial" w:cs="Arial"/>
          <w:sz w:val="22"/>
          <w:szCs w:val="22"/>
        </w:rPr>
        <w:t>dan</w:t>
      </w:r>
      <w:r w:rsidRPr="002F108E">
        <w:rPr>
          <w:rFonts w:ascii="Arial" w:hAnsi="Arial" w:cs="Arial"/>
          <w:sz w:val="22"/>
          <w:szCs w:val="22"/>
          <w:lang w:val="id-ID"/>
        </w:rPr>
        <w:t xml:space="preserve"> kelompok kontrol.</w:t>
      </w:r>
    </w:p>
    <w:p w:rsidR="00907B9B" w:rsidRPr="002F108E" w:rsidRDefault="00907B9B" w:rsidP="00B760CD">
      <w:pPr>
        <w:pStyle w:val="ListParagraph"/>
        <w:ind w:left="284"/>
        <w:contextualSpacing w:val="0"/>
        <w:jc w:val="both"/>
        <w:rPr>
          <w:rFonts w:ascii="Arial" w:hAnsi="Arial" w:cs="Arial"/>
          <w:sz w:val="22"/>
          <w:szCs w:val="22"/>
          <w:lang w:val="id-ID"/>
        </w:rPr>
      </w:pPr>
    </w:p>
    <w:p w:rsidR="00B47F10" w:rsidRPr="002F108E" w:rsidRDefault="00B47F10" w:rsidP="00B760CD">
      <w:pPr>
        <w:pStyle w:val="ListParagraph"/>
        <w:numPr>
          <w:ilvl w:val="0"/>
          <w:numId w:val="6"/>
        </w:numPr>
        <w:ind w:left="284" w:hanging="283"/>
        <w:contextualSpacing w:val="0"/>
        <w:jc w:val="both"/>
        <w:rPr>
          <w:rFonts w:ascii="Arial" w:hAnsi="Arial" w:cs="Arial"/>
          <w:sz w:val="22"/>
          <w:szCs w:val="22"/>
          <w:lang w:val="id-ID"/>
        </w:rPr>
      </w:pPr>
      <w:r w:rsidRPr="002F108E">
        <w:rPr>
          <w:rFonts w:ascii="Arial" w:hAnsi="Arial" w:cs="Arial"/>
          <w:sz w:val="22"/>
          <w:szCs w:val="22"/>
          <w:lang w:val="id-ID"/>
        </w:rPr>
        <w:t xml:space="preserve">Tidak ada hubungan antara umur </w:t>
      </w:r>
      <w:r w:rsidRPr="002F108E">
        <w:rPr>
          <w:rFonts w:ascii="Arial" w:hAnsi="Arial" w:cs="Arial"/>
          <w:sz w:val="22"/>
          <w:szCs w:val="22"/>
        </w:rPr>
        <w:t xml:space="preserve">dan suku/budaya </w:t>
      </w:r>
      <w:r w:rsidRPr="002F108E">
        <w:rPr>
          <w:rFonts w:ascii="Arial" w:hAnsi="Arial" w:cs="Arial"/>
          <w:sz w:val="22"/>
          <w:szCs w:val="22"/>
          <w:lang w:val="id-ID"/>
        </w:rPr>
        <w:t xml:space="preserve">dengan rata-rata </w:t>
      </w:r>
      <w:r w:rsidRPr="002F108E">
        <w:rPr>
          <w:rFonts w:ascii="Arial" w:hAnsi="Arial" w:cs="Arial"/>
          <w:sz w:val="22"/>
          <w:szCs w:val="22"/>
        </w:rPr>
        <w:t xml:space="preserve">intensitas nyeri kepala pada pasien cedera kepala </w:t>
      </w:r>
      <w:r w:rsidRPr="002F108E">
        <w:rPr>
          <w:rFonts w:ascii="Arial" w:hAnsi="Arial" w:cs="Arial"/>
          <w:sz w:val="22"/>
          <w:szCs w:val="22"/>
          <w:lang w:val="id-ID"/>
        </w:rPr>
        <w:t xml:space="preserve"> setelah intervensi </w:t>
      </w:r>
      <w:r w:rsidRPr="002F108E">
        <w:rPr>
          <w:rFonts w:ascii="Arial" w:hAnsi="Arial" w:cs="Arial"/>
          <w:sz w:val="22"/>
          <w:szCs w:val="22"/>
        </w:rPr>
        <w:t>SDB, tetapi ada hubungan antara jenis kelamin dengan intensitas nyeri kepala</w:t>
      </w:r>
      <w:r w:rsidRPr="002F108E">
        <w:rPr>
          <w:rFonts w:ascii="Arial" w:hAnsi="Arial" w:cs="Arial"/>
          <w:sz w:val="22"/>
          <w:szCs w:val="22"/>
          <w:lang w:val="id-ID"/>
        </w:rPr>
        <w:t>.</w:t>
      </w:r>
    </w:p>
    <w:p w:rsidR="00B760CD" w:rsidRPr="002F108E" w:rsidRDefault="00B760CD" w:rsidP="00B760CD">
      <w:pPr>
        <w:pStyle w:val="ListParagraph"/>
        <w:rPr>
          <w:rFonts w:ascii="Arial" w:hAnsi="Arial" w:cs="Arial"/>
          <w:sz w:val="22"/>
          <w:szCs w:val="22"/>
          <w:lang w:val="id-ID"/>
        </w:rPr>
      </w:pPr>
    </w:p>
    <w:p w:rsidR="00B760CD" w:rsidRPr="009746F0" w:rsidRDefault="00B760CD" w:rsidP="00B760CD">
      <w:pPr>
        <w:spacing w:after="0"/>
        <w:jc w:val="both"/>
        <w:rPr>
          <w:rFonts w:ascii="Arial" w:hAnsi="Arial" w:cs="Arial"/>
          <w:b/>
          <w:lang w:val="id-ID"/>
        </w:rPr>
      </w:pPr>
      <w:r w:rsidRPr="009746F0">
        <w:rPr>
          <w:rFonts w:ascii="Arial" w:hAnsi="Arial" w:cs="Arial"/>
          <w:b/>
          <w:lang w:val="id-ID"/>
        </w:rPr>
        <w:t>SARAN</w:t>
      </w:r>
    </w:p>
    <w:p w:rsidR="00907B9B" w:rsidRPr="002F108E" w:rsidRDefault="00907B9B" w:rsidP="00907B9B">
      <w:pPr>
        <w:pStyle w:val="ListParagraph"/>
        <w:rPr>
          <w:rFonts w:ascii="Arial" w:hAnsi="Arial" w:cs="Arial"/>
          <w:sz w:val="22"/>
          <w:szCs w:val="22"/>
          <w:lang w:val="id-ID"/>
        </w:rPr>
      </w:pPr>
    </w:p>
    <w:p w:rsidR="00B47F10" w:rsidRPr="002F108E" w:rsidRDefault="00B47F10" w:rsidP="00B760CD">
      <w:pPr>
        <w:pStyle w:val="ListParagraph"/>
        <w:numPr>
          <w:ilvl w:val="0"/>
          <w:numId w:val="11"/>
        </w:numPr>
        <w:ind w:left="284" w:hanging="283"/>
        <w:jc w:val="both"/>
        <w:rPr>
          <w:rFonts w:ascii="Arial" w:hAnsi="Arial" w:cs="Arial"/>
          <w:sz w:val="22"/>
          <w:szCs w:val="22"/>
          <w:lang w:val="id-ID"/>
        </w:rPr>
      </w:pPr>
      <w:r w:rsidRPr="002F108E">
        <w:rPr>
          <w:rFonts w:ascii="Arial" w:hAnsi="Arial" w:cs="Arial"/>
          <w:sz w:val="22"/>
          <w:szCs w:val="22"/>
          <w:lang w:val="id-ID"/>
        </w:rPr>
        <w:t>Bagi Pelayanan Keperawatan</w:t>
      </w:r>
    </w:p>
    <w:p w:rsidR="00B47F10" w:rsidRPr="002F108E" w:rsidRDefault="00B47F10" w:rsidP="00B760CD">
      <w:pPr>
        <w:pStyle w:val="ListParagraph"/>
        <w:ind w:left="284"/>
        <w:jc w:val="both"/>
        <w:rPr>
          <w:rFonts w:ascii="Arial" w:hAnsi="Arial" w:cs="Arial"/>
          <w:sz w:val="22"/>
          <w:szCs w:val="22"/>
        </w:rPr>
      </w:pPr>
      <w:r w:rsidRPr="002F108E">
        <w:rPr>
          <w:rFonts w:ascii="Arial" w:hAnsi="Arial" w:cs="Arial"/>
          <w:sz w:val="22"/>
          <w:szCs w:val="22"/>
        </w:rPr>
        <w:t>Latihan SDB dapat dijadikan salah satu intervensi keperawatan mandiri pada pasien dengan nyeri kepala akut yang mengalami cedera kepala ringan. Namun demikian untuk dapat melaksanakan latihan SDB, perawat pelaksana harus dapat melaksanakannya dengan benar sehingga diperlukan peningkatan pengetahuan dan ketrampilan melalui pelatihan atau seminar SDB.</w:t>
      </w:r>
    </w:p>
    <w:p w:rsidR="00B47F10" w:rsidRPr="002F108E" w:rsidRDefault="00B47F10" w:rsidP="00B760CD">
      <w:pPr>
        <w:pStyle w:val="ListParagraph"/>
        <w:ind w:left="284"/>
        <w:jc w:val="both"/>
        <w:rPr>
          <w:rFonts w:ascii="Arial" w:hAnsi="Arial" w:cs="Arial"/>
          <w:sz w:val="22"/>
          <w:szCs w:val="22"/>
        </w:rPr>
      </w:pPr>
      <w:r w:rsidRPr="002F108E">
        <w:rPr>
          <w:rFonts w:ascii="Arial" w:hAnsi="Arial" w:cs="Arial"/>
          <w:sz w:val="22"/>
          <w:szCs w:val="22"/>
        </w:rPr>
        <w:t xml:space="preserve"> </w:t>
      </w:r>
    </w:p>
    <w:p w:rsidR="00B47F10" w:rsidRPr="002F108E" w:rsidRDefault="00B47F10" w:rsidP="00B760CD">
      <w:pPr>
        <w:pStyle w:val="ListParagraph"/>
        <w:ind w:left="284"/>
        <w:jc w:val="both"/>
        <w:rPr>
          <w:rFonts w:ascii="Arial" w:hAnsi="Arial" w:cs="Arial"/>
          <w:sz w:val="22"/>
          <w:szCs w:val="22"/>
        </w:rPr>
      </w:pPr>
      <w:r w:rsidRPr="002F108E">
        <w:rPr>
          <w:rFonts w:ascii="Arial" w:hAnsi="Arial" w:cs="Arial"/>
          <w:sz w:val="22"/>
          <w:szCs w:val="22"/>
        </w:rPr>
        <w:t>Untuk menager pelayanan keperawatan, latihan SDB dapat dijadikan standar operasional prosedur dalam asuhan keperawatan pasien cedera kepala ringan yang mengalami nyeri kepala.</w:t>
      </w:r>
    </w:p>
    <w:p w:rsidR="00B47F10" w:rsidRPr="002F108E" w:rsidRDefault="00B47F10" w:rsidP="00B47F10">
      <w:pPr>
        <w:pStyle w:val="ListParagraph"/>
        <w:spacing w:before="200" w:after="200" w:line="360" w:lineRule="auto"/>
        <w:ind w:left="786"/>
        <w:jc w:val="both"/>
        <w:rPr>
          <w:rFonts w:ascii="Arial" w:hAnsi="Arial" w:cs="Arial"/>
          <w:sz w:val="22"/>
          <w:szCs w:val="22"/>
        </w:rPr>
      </w:pPr>
    </w:p>
    <w:p w:rsidR="00B47F10" w:rsidRPr="002F108E" w:rsidRDefault="00B47F10" w:rsidP="00B760CD">
      <w:pPr>
        <w:pStyle w:val="ListParagraph"/>
        <w:numPr>
          <w:ilvl w:val="0"/>
          <w:numId w:val="7"/>
        </w:numPr>
        <w:ind w:left="284" w:hanging="283"/>
        <w:jc w:val="both"/>
        <w:rPr>
          <w:rFonts w:ascii="Arial" w:hAnsi="Arial" w:cs="Arial"/>
          <w:sz w:val="22"/>
          <w:szCs w:val="22"/>
          <w:lang w:val="id-ID"/>
        </w:rPr>
      </w:pPr>
      <w:r w:rsidRPr="002F108E">
        <w:rPr>
          <w:rFonts w:ascii="Arial" w:hAnsi="Arial" w:cs="Arial"/>
          <w:sz w:val="22"/>
          <w:szCs w:val="22"/>
          <w:lang w:val="id-ID"/>
        </w:rPr>
        <w:t>Bagi Pendidikan Keperawatan</w:t>
      </w:r>
    </w:p>
    <w:p w:rsidR="00B47F10" w:rsidRPr="002F108E" w:rsidRDefault="00B47F10" w:rsidP="00B760CD">
      <w:pPr>
        <w:pStyle w:val="ListParagraph"/>
        <w:ind w:left="284"/>
        <w:contextualSpacing w:val="0"/>
        <w:jc w:val="both"/>
        <w:rPr>
          <w:rFonts w:ascii="Arial" w:hAnsi="Arial" w:cs="Arial"/>
          <w:sz w:val="22"/>
          <w:szCs w:val="22"/>
        </w:rPr>
      </w:pPr>
      <w:r w:rsidRPr="002F108E">
        <w:rPr>
          <w:rFonts w:ascii="Arial" w:hAnsi="Arial" w:cs="Arial"/>
          <w:sz w:val="22"/>
          <w:szCs w:val="22"/>
        </w:rPr>
        <w:t>Latihan SDB dapat dipertimbangkan sebagai</w:t>
      </w:r>
      <w:r w:rsidRPr="002F108E">
        <w:rPr>
          <w:rFonts w:ascii="Arial" w:hAnsi="Arial" w:cs="Arial"/>
          <w:sz w:val="22"/>
          <w:szCs w:val="22"/>
          <w:lang w:val="id-ID"/>
        </w:rPr>
        <w:t xml:space="preserve"> </w:t>
      </w:r>
      <w:r w:rsidRPr="002F108E">
        <w:rPr>
          <w:rFonts w:ascii="Arial" w:hAnsi="Arial" w:cs="Arial"/>
          <w:i/>
          <w:sz w:val="22"/>
          <w:szCs w:val="22"/>
          <w:lang w:val="id-ID"/>
        </w:rPr>
        <w:t>evidence based practice</w:t>
      </w:r>
      <w:r w:rsidRPr="002F108E">
        <w:rPr>
          <w:rFonts w:ascii="Arial" w:hAnsi="Arial" w:cs="Arial"/>
          <w:i/>
          <w:sz w:val="22"/>
          <w:szCs w:val="22"/>
        </w:rPr>
        <w:t xml:space="preserve"> </w:t>
      </w:r>
      <w:r w:rsidRPr="002F108E">
        <w:rPr>
          <w:rFonts w:ascii="Arial" w:hAnsi="Arial" w:cs="Arial"/>
          <w:sz w:val="22"/>
          <w:szCs w:val="22"/>
        </w:rPr>
        <w:t>untuk dijadikan materi yang diajarkan kepada para mahasiswa</w:t>
      </w:r>
      <w:r w:rsidRPr="002F108E">
        <w:rPr>
          <w:rFonts w:ascii="Arial" w:hAnsi="Arial" w:cs="Arial"/>
          <w:sz w:val="22"/>
          <w:szCs w:val="22"/>
          <w:lang w:val="id-ID"/>
        </w:rPr>
        <w:t xml:space="preserve"> </w:t>
      </w:r>
      <w:r w:rsidRPr="002F108E">
        <w:rPr>
          <w:rFonts w:ascii="Arial" w:hAnsi="Arial" w:cs="Arial"/>
          <w:sz w:val="22"/>
          <w:szCs w:val="22"/>
        </w:rPr>
        <w:t>dalam mengurangi nyeri kepala.</w:t>
      </w:r>
      <w:r w:rsidRPr="002F108E">
        <w:rPr>
          <w:rFonts w:ascii="Arial" w:hAnsi="Arial" w:cs="Arial"/>
          <w:sz w:val="22"/>
          <w:szCs w:val="22"/>
          <w:lang w:val="id-ID"/>
        </w:rPr>
        <w:t xml:space="preserve"> Hasil penelitian ini diharapkan dapat dijadikan sumber ilmu atau referensi baru bagi para pendidik dan mahasiswa sehingga dapat menambah wawasan yang lebih luas dalam hal intervensi keperawatan mandiri.  </w:t>
      </w:r>
    </w:p>
    <w:p w:rsidR="00907B9B" w:rsidRPr="002F108E" w:rsidRDefault="00907B9B" w:rsidP="00B760CD">
      <w:pPr>
        <w:pStyle w:val="ListParagraph"/>
        <w:ind w:left="284" w:hanging="284"/>
        <w:contextualSpacing w:val="0"/>
        <w:jc w:val="both"/>
        <w:rPr>
          <w:rFonts w:ascii="Arial" w:hAnsi="Arial" w:cs="Arial"/>
          <w:sz w:val="22"/>
          <w:szCs w:val="22"/>
        </w:rPr>
      </w:pPr>
    </w:p>
    <w:p w:rsidR="00B47F10" w:rsidRPr="002F108E" w:rsidRDefault="00B47F10" w:rsidP="00B760CD">
      <w:pPr>
        <w:pStyle w:val="ListParagraph"/>
        <w:numPr>
          <w:ilvl w:val="0"/>
          <w:numId w:val="7"/>
        </w:numPr>
        <w:ind w:left="284" w:hanging="284"/>
        <w:contextualSpacing w:val="0"/>
        <w:jc w:val="both"/>
        <w:rPr>
          <w:rFonts w:ascii="Arial" w:hAnsi="Arial" w:cs="Arial"/>
          <w:sz w:val="22"/>
          <w:szCs w:val="22"/>
          <w:lang w:val="id-ID"/>
        </w:rPr>
      </w:pPr>
      <w:r w:rsidRPr="002F108E">
        <w:rPr>
          <w:rFonts w:ascii="Arial" w:hAnsi="Arial" w:cs="Arial"/>
          <w:sz w:val="22"/>
          <w:szCs w:val="22"/>
          <w:lang w:val="id-ID"/>
        </w:rPr>
        <w:lastRenderedPageBreak/>
        <w:t>Bagi Penelitian selanjutnya</w:t>
      </w:r>
    </w:p>
    <w:p w:rsidR="00B47F10" w:rsidRPr="002F108E" w:rsidRDefault="00B47F10" w:rsidP="00B760CD">
      <w:pPr>
        <w:pStyle w:val="ListParagraph"/>
        <w:ind w:left="284"/>
        <w:jc w:val="both"/>
        <w:rPr>
          <w:rFonts w:ascii="Arial" w:hAnsi="Arial" w:cs="Arial"/>
          <w:sz w:val="22"/>
          <w:szCs w:val="22"/>
        </w:rPr>
      </w:pPr>
      <w:r w:rsidRPr="002F108E">
        <w:rPr>
          <w:rFonts w:ascii="Arial" w:hAnsi="Arial" w:cs="Arial"/>
          <w:sz w:val="22"/>
          <w:szCs w:val="22"/>
        </w:rPr>
        <w:t xml:space="preserve">Diharapkan hasil penelitian ini menjadi bahan kajian, dan rujukan dalam melakukan penelitian sejenis. Penelitian ini juga dapat dilanjutkan dengan sampel yang lebih besar dan kriteria inklusi yang lebih ketat seperti jenis obat analgetik dan cara pemberian obat  analgetik yang sama. Karena penelitian ini bersifat aplikatif  sehingga layak untuk </w:t>
      </w:r>
      <w:r w:rsidRPr="002F108E">
        <w:rPr>
          <w:rFonts w:ascii="Arial" w:hAnsi="Arial" w:cs="Arial"/>
          <w:sz w:val="22"/>
          <w:szCs w:val="22"/>
        </w:rPr>
        <w:lastRenderedPageBreak/>
        <w:t>dikembangkan lagi untuk memperkaya khasanah keilmuan keperawatan. Hasil penelitian ini juga diharapkan menjadi inspirasi para peneliti selanjutnya untuk meneliti pada kasus-kasus lain selain pada nyeri kepala akut.</w:t>
      </w:r>
    </w:p>
    <w:p w:rsidR="00B47F10" w:rsidRDefault="00B47F10" w:rsidP="00907B9B">
      <w:pPr>
        <w:pStyle w:val="ListParagraph"/>
        <w:ind w:left="786"/>
        <w:jc w:val="both"/>
        <w:rPr>
          <w:rFonts w:ascii="Arial" w:hAnsi="Arial" w:cs="Arial"/>
          <w:sz w:val="20"/>
          <w:szCs w:val="20"/>
          <w:lang w:val="id-ID"/>
        </w:rPr>
      </w:pPr>
    </w:p>
    <w:p w:rsidR="00B760CD" w:rsidRDefault="00B760CD" w:rsidP="00907B9B">
      <w:pPr>
        <w:pStyle w:val="ListParagraph"/>
        <w:ind w:left="786"/>
        <w:jc w:val="both"/>
        <w:rPr>
          <w:rFonts w:ascii="Arial" w:hAnsi="Arial" w:cs="Arial"/>
          <w:sz w:val="20"/>
          <w:szCs w:val="20"/>
          <w:lang w:val="id-ID"/>
        </w:rPr>
      </w:pPr>
    </w:p>
    <w:p w:rsidR="00B760CD" w:rsidRPr="00B760CD" w:rsidRDefault="00B760CD" w:rsidP="00907B9B">
      <w:pPr>
        <w:pStyle w:val="ListParagraph"/>
        <w:ind w:left="786"/>
        <w:jc w:val="both"/>
        <w:rPr>
          <w:rFonts w:ascii="Arial" w:hAnsi="Arial" w:cs="Arial"/>
          <w:sz w:val="20"/>
          <w:szCs w:val="20"/>
          <w:lang w:val="id-ID"/>
        </w:rPr>
      </w:pPr>
    </w:p>
    <w:p w:rsidR="00200E20" w:rsidRDefault="00200E20" w:rsidP="00907B9B">
      <w:pPr>
        <w:pStyle w:val="ListParagraph"/>
        <w:ind w:left="0"/>
        <w:jc w:val="both"/>
        <w:rPr>
          <w:rFonts w:ascii="Arial" w:hAnsi="Arial" w:cs="Arial"/>
          <w:b/>
          <w:sz w:val="20"/>
          <w:szCs w:val="20"/>
        </w:rPr>
        <w:sectPr w:rsidR="00200E20" w:rsidSect="00E171DE">
          <w:type w:val="continuous"/>
          <w:pgSz w:w="11906" w:h="16838"/>
          <w:pgMar w:top="1701" w:right="1416" w:bottom="1701" w:left="2268" w:header="708" w:footer="708" w:gutter="0"/>
          <w:cols w:num="2" w:space="570"/>
          <w:docGrid w:linePitch="360"/>
        </w:sectPr>
      </w:pPr>
    </w:p>
    <w:p w:rsidR="00200E20" w:rsidRDefault="00200E20" w:rsidP="00907B9B">
      <w:pPr>
        <w:pStyle w:val="ListParagraph"/>
        <w:ind w:left="0"/>
        <w:jc w:val="both"/>
        <w:rPr>
          <w:rFonts w:ascii="Arial" w:hAnsi="Arial" w:cs="Arial"/>
          <w:b/>
          <w:sz w:val="20"/>
          <w:szCs w:val="20"/>
          <w:lang w:val="id-ID"/>
        </w:rPr>
      </w:pPr>
    </w:p>
    <w:p w:rsidR="00200E20" w:rsidRDefault="00200E20" w:rsidP="00907B9B">
      <w:pPr>
        <w:pStyle w:val="ListParagraph"/>
        <w:ind w:left="0"/>
        <w:jc w:val="both"/>
        <w:rPr>
          <w:rFonts w:ascii="Arial" w:hAnsi="Arial" w:cs="Arial"/>
          <w:b/>
          <w:sz w:val="20"/>
          <w:szCs w:val="20"/>
          <w:lang w:val="id-ID"/>
        </w:rPr>
      </w:pPr>
    </w:p>
    <w:p w:rsidR="00B47F10" w:rsidRPr="009746F0" w:rsidRDefault="00907B9B" w:rsidP="00907B9B">
      <w:pPr>
        <w:pStyle w:val="ListParagraph"/>
        <w:ind w:left="0"/>
        <w:jc w:val="both"/>
        <w:rPr>
          <w:rFonts w:ascii="Arial" w:hAnsi="Arial" w:cs="Arial"/>
          <w:b/>
          <w:sz w:val="20"/>
          <w:szCs w:val="20"/>
        </w:rPr>
      </w:pPr>
      <w:r w:rsidRPr="009746F0">
        <w:rPr>
          <w:rFonts w:ascii="Arial" w:hAnsi="Arial" w:cs="Arial"/>
          <w:b/>
          <w:sz w:val="20"/>
          <w:szCs w:val="20"/>
        </w:rPr>
        <w:t>REFERENSI</w:t>
      </w:r>
    </w:p>
    <w:p w:rsidR="00907B9B" w:rsidRPr="00A7101F" w:rsidRDefault="00907B9B" w:rsidP="00907B9B">
      <w:pPr>
        <w:pStyle w:val="ListParagraph"/>
        <w:ind w:left="0"/>
        <w:jc w:val="both"/>
        <w:rPr>
          <w:rFonts w:ascii="Arial" w:hAnsi="Arial" w:cs="Arial"/>
          <w:sz w:val="20"/>
          <w:szCs w:val="20"/>
        </w:rPr>
      </w:pPr>
    </w:p>
    <w:p w:rsidR="00907B9B" w:rsidRPr="009746F0" w:rsidRDefault="00907B9B" w:rsidP="00907B9B">
      <w:pPr>
        <w:pStyle w:val="ListParagraph"/>
        <w:ind w:left="284" w:hanging="284"/>
        <w:jc w:val="both"/>
        <w:rPr>
          <w:rFonts w:ascii="Arial" w:hAnsi="Arial" w:cs="Arial"/>
          <w:sz w:val="18"/>
          <w:szCs w:val="18"/>
        </w:rPr>
      </w:pPr>
      <w:r w:rsidRPr="009746F0">
        <w:rPr>
          <w:rFonts w:ascii="Arial" w:hAnsi="Arial" w:cs="Arial"/>
          <w:sz w:val="18"/>
          <w:szCs w:val="18"/>
        </w:rPr>
        <w:t xml:space="preserve">Ariawan, I. (1998). </w:t>
      </w:r>
      <w:r w:rsidRPr="009746F0">
        <w:rPr>
          <w:rFonts w:ascii="Arial" w:hAnsi="Arial" w:cs="Arial"/>
          <w:i/>
          <w:sz w:val="18"/>
          <w:szCs w:val="18"/>
        </w:rPr>
        <w:t>Besar dan Metode Sampel pada penelitian Kesehatan</w:t>
      </w:r>
      <w:r w:rsidRPr="009746F0">
        <w:rPr>
          <w:rFonts w:ascii="Arial" w:hAnsi="Arial" w:cs="Arial"/>
          <w:sz w:val="18"/>
          <w:szCs w:val="18"/>
        </w:rPr>
        <w:t>, Jakarta, Jurusan Biostatistik dan Kependudukan Fakultas Kesehatan Masyarakat, Universitas Indonesia, tidak dipublikasikan.</w:t>
      </w:r>
    </w:p>
    <w:p w:rsidR="00907B9B" w:rsidRPr="009746F0" w:rsidRDefault="00907B9B" w:rsidP="00907B9B">
      <w:pPr>
        <w:spacing w:after="0" w:line="240" w:lineRule="auto"/>
        <w:jc w:val="center"/>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Arifin, M.Z. (2008). </w:t>
      </w:r>
      <w:r w:rsidRPr="009746F0">
        <w:rPr>
          <w:rFonts w:ascii="Arial" w:hAnsi="Arial" w:cs="Arial"/>
          <w:i/>
          <w:sz w:val="18"/>
          <w:szCs w:val="18"/>
        </w:rPr>
        <w:t xml:space="preserve">Korelasi antara Kadar Oxygen Delivery Dengan Length of Stay pada Pasien Cedera Kepala Sedang, </w:t>
      </w:r>
      <w:r w:rsidRPr="009746F0">
        <w:rPr>
          <w:rFonts w:ascii="Arial" w:hAnsi="Arial" w:cs="Arial"/>
          <w:sz w:val="18"/>
          <w:szCs w:val="18"/>
        </w:rPr>
        <w:t>Program Pendidikan Bedah Dasar Bagian Bedah FK Unpad.</w:t>
      </w:r>
    </w:p>
    <w:p w:rsidR="00907B9B" w:rsidRPr="009746F0" w:rsidRDefault="00907B9B" w:rsidP="00907B9B">
      <w:pPr>
        <w:pStyle w:val="ListParagraph"/>
        <w:ind w:left="851" w:hanging="851"/>
        <w:jc w:val="both"/>
        <w:rPr>
          <w:rFonts w:ascii="Arial" w:hAnsi="Arial" w:cs="Arial"/>
          <w:sz w:val="18"/>
          <w:szCs w:val="18"/>
        </w:rPr>
      </w:pPr>
    </w:p>
    <w:p w:rsidR="00907B9B" w:rsidRPr="009746F0" w:rsidRDefault="00907B9B" w:rsidP="00907B9B">
      <w:pPr>
        <w:pStyle w:val="ListParagraph"/>
        <w:ind w:left="284" w:hanging="284"/>
        <w:jc w:val="both"/>
        <w:rPr>
          <w:rFonts w:ascii="Arial" w:hAnsi="Arial" w:cs="Arial"/>
          <w:sz w:val="18"/>
          <w:szCs w:val="18"/>
        </w:rPr>
      </w:pPr>
      <w:r w:rsidRPr="009746F0">
        <w:rPr>
          <w:rFonts w:ascii="Arial" w:hAnsi="Arial" w:cs="Arial"/>
          <w:sz w:val="18"/>
          <w:szCs w:val="18"/>
        </w:rPr>
        <w:t xml:space="preserve">Arifin. M.Z. (2008). </w:t>
      </w:r>
      <w:r w:rsidRPr="009746F0">
        <w:rPr>
          <w:rFonts w:ascii="Arial" w:hAnsi="Arial" w:cs="Arial"/>
          <w:i/>
          <w:sz w:val="18"/>
          <w:szCs w:val="18"/>
        </w:rPr>
        <w:t>Kadar Laktat Darah Arteri pada Penderita Cedera Kepala Ringan, Sedang dan Berat</w:t>
      </w:r>
      <w:r w:rsidRPr="009746F0">
        <w:rPr>
          <w:rFonts w:ascii="Arial" w:hAnsi="Arial" w:cs="Arial"/>
          <w:sz w:val="18"/>
          <w:szCs w:val="18"/>
        </w:rPr>
        <w:t xml:space="preserve"> di RS Hasan Sadikin. Fakultas Kedokteran UNPAD</w:t>
      </w:r>
    </w:p>
    <w:p w:rsidR="00907B9B" w:rsidRPr="009746F0" w:rsidRDefault="00907B9B" w:rsidP="00907B9B">
      <w:pPr>
        <w:pStyle w:val="ListParagraph"/>
        <w:ind w:left="851" w:hanging="851"/>
        <w:jc w:val="both"/>
        <w:rPr>
          <w:rFonts w:ascii="Arial" w:hAnsi="Arial" w:cs="Arial"/>
          <w:sz w:val="18"/>
          <w:szCs w:val="18"/>
        </w:rPr>
      </w:pPr>
      <w:r w:rsidRPr="009746F0">
        <w:rPr>
          <w:rFonts w:ascii="Arial" w:hAnsi="Arial" w:cs="Arial"/>
          <w:sz w:val="18"/>
          <w:szCs w:val="18"/>
        </w:rPr>
        <w:t xml:space="preserve"> </w:t>
      </w:r>
    </w:p>
    <w:p w:rsidR="00907B9B" w:rsidRPr="009746F0" w:rsidRDefault="00907B9B" w:rsidP="00907B9B">
      <w:pPr>
        <w:pStyle w:val="ListParagraph"/>
        <w:ind w:left="284" w:hanging="284"/>
        <w:jc w:val="both"/>
        <w:rPr>
          <w:rFonts w:ascii="Arial" w:hAnsi="Arial" w:cs="Arial"/>
          <w:sz w:val="18"/>
          <w:szCs w:val="18"/>
        </w:rPr>
      </w:pPr>
      <w:r w:rsidRPr="009746F0">
        <w:rPr>
          <w:rFonts w:ascii="Arial" w:hAnsi="Arial" w:cs="Arial"/>
          <w:sz w:val="18"/>
          <w:szCs w:val="18"/>
        </w:rPr>
        <w:t xml:space="preserve">Barker &amp; Ellen. (2002). </w:t>
      </w:r>
      <w:r w:rsidRPr="009746F0">
        <w:rPr>
          <w:rFonts w:ascii="Arial" w:hAnsi="Arial" w:cs="Arial"/>
          <w:i/>
          <w:sz w:val="18"/>
          <w:szCs w:val="18"/>
        </w:rPr>
        <w:t>Neuroscience Nursing A, Spectrum of Care</w:t>
      </w:r>
      <w:r w:rsidRPr="009746F0">
        <w:rPr>
          <w:rFonts w:ascii="Arial" w:hAnsi="Arial" w:cs="Arial"/>
          <w:sz w:val="18"/>
          <w:szCs w:val="18"/>
        </w:rPr>
        <w:t xml:space="preserve">. Second Edition. St.Louis Missouri: Mosby-Year Book, Inc. </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Black, M. J., &amp; Hawks, H.J. (2009). </w:t>
      </w:r>
      <w:r w:rsidRPr="009746F0">
        <w:rPr>
          <w:rFonts w:ascii="Arial" w:hAnsi="Arial" w:cs="Arial"/>
          <w:i/>
          <w:sz w:val="18"/>
          <w:szCs w:val="18"/>
        </w:rPr>
        <w:t>Medical Surgical Nursing Clinical Management for Positive Outcomes</w:t>
      </w:r>
      <w:r w:rsidRPr="009746F0">
        <w:rPr>
          <w:rFonts w:ascii="Arial" w:hAnsi="Arial" w:cs="Arial"/>
          <w:sz w:val="18"/>
          <w:szCs w:val="18"/>
        </w:rPr>
        <w:t xml:space="preserve">.  8 </w:t>
      </w:r>
      <w:r w:rsidRPr="009746F0">
        <w:rPr>
          <w:rFonts w:ascii="Arial" w:hAnsi="Arial" w:cs="Arial"/>
          <w:sz w:val="18"/>
          <w:szCs w:val="18"/>
          <w:vertAlign w:val="superscript"/>
        </w:rPr>
        <w:t>th</w:t>
      </w:r>
      <w:r w:rsidRPr="009746F0">
        <w:rPr>
          <w:rFonts w:ascii="Arial" w:hAnsi="Arial" w:cs="Arial"/>
          <w:sz w:val="18"/>
          <w:szCs w:val="18"/>
        </w:rPr>
        <w:t xml:space="preserve"> Edition. St Louis Missouri: Elsevier Saunders.</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Breathesy. (2006). Blood Pressure reduction : Frequently asked question, </w:t>
      </w:r>
      <w:r w:rsidRPr="009746F0">
        <w:rPr>
          <w:rFonts w:ascii="Arial" w:hAnsi="Arial" w:cs="Arial"/>
          <w:i/>
          <w:sz w:val="18"/>
          <w:szCs w:val="18"/>
        </w:rPr>
        <w:t>http:www.control-your-blood-pressure.com/faq.html</w:t>
      </w:r>
      <w:r w:rsidRPr="009746F0">
        <w:rPr>
          <w:rFonts w:ascii="Arial" w:hAnsi="Arial" w:cs="Arial"/>
          <w:sz w:val="18"/>
          <w:szCs w:val="18"/>
        </w:rPr>
        <w:t>, diakses tanggal 9 Januari 2011.</w:t>
      </w:r>
    </w:p>
    <w:p w:rsidR="00907B9B" w:rsidRPr="009746F0" w:rsidRDefault="00907B9B" w:rsidP="00907B9B">
      <w:pPr>
        <w:spacing w:after="0" w:line="240" w:lineRule="auto"/>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Brunner &amp; Suddarth’s. (2004). </w:t>
      </w:r>
      <w:r w:rsidRPr="009746F0">
        <w:rPr>
          <w:rFonts w:ascii="Arial" w:hAnsi="Arial" w:cs="Arial"/>
          <w:i/>
          <w:sz w:val="18"/>
          <w:szCs w:val="18"/>
        </w:rPr>
        <w:t>Textbook of Medical Surgical Nursing</w:t>
      </w:r>
      <w:r w:rsidRPr="009746F0">
        <w:rPr>
          <w:rFonts w:ascii="Arial" w:hAnsi="Arial" w:cs="Arial"/>
          <w:sz w:val="18"/>
          <w:szCs w:val="18"/>
        </w:rPr>
        <w:t>, Lippincott: Williams &amp; Wilkins</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Bruns, J., &amp; Hauser W.A. (2003). The Epidemiology of Traumatic Brain Injury: A Review. </w:t>
      </w:r>
      <w:r w:rsidRPr="009746F0">
        <w:rPr>
          <w:rFonts w:ascii="Arial" w:hAnsi="Arial" w:cs="Arial"/>
          <w:i/>
          <w:sz w:val="18"/>
          <w:szCs w:val="18"/>
        </w:rPr>
        <w:t>Epilepsia. 44 (10), 2-10</w:t>
      </w:r>
      <w:r w:rsidRPr="009746F0">
        <w:rPr>
          <w:rFonts w:ascii="Arial" w:hAnsi="Arial" w:cs="Arial"/>
          <w:sz w:val="18"/>
          <w:szCs w:val="18"/>
        </w:rPr>
        <w:t>.</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907B9B">
      <w:pPr>
        <w:pStyle w:val="ListParagraph"/>
        <w:ind w:left="284" w:hanging="284"/>
        <w:jc w:val="both"/>
        <w:rPr>
          <w:rFonts w:ascii="Arial" w:hAnsi="Arial" w:cs="Arial"/>
          <w:sz w:val="18"/>
          <w:szCs w:val="18"/>
        </w:rPr>
      </w:pPr>
      <w:r w:rsidRPr="009746F0">
        <w:rPr>
          <w:rFonts w:ascii="Arial" w:hAnsi="Arial" w:cs="Arial"/>
          <w:sz w:val="18"/>
          <w:szCs w:val="18"/>
        </w:rPr>
        <w:t xml:space="preserve">Burke, A., &amp; Marconett, S. (2008). The Role of Breathing in Yogic Traditions: Alternate Nostril Breathing. </w:t>
      </w:r>
      <w:r w:rsidRPr="009746F0">
        <w:rPr>
          <w:rFonts w:ascii="Arial" w:hAnsi="Arial" w:cs="Arial"/>
          <w:i/>
          <w:sz w:val="18"/>
          <w:szCs w:val="18"/>
        </w:rPr>
        <w:t>Association for Applied Psychophysiology &amp; Biofeedback</w:t>
      </w:r>
      <w:r w:rsidRPr="009746F0">
        <w:rPr>
          <w:rFonts w:ascii="Arial" w:hAnsi="Arial" w:cs="Arial"/>
          <w:sz w:val="18"/>
          <w:szCs w:val="18"/>
        </w:rPr>
        <w:t>, 36 (2), 67-69.</w:t>
      </w:r>
    </w:p>
    <w:p w:rsidR="00907B9B" w:rsidRPr="009746F0" w:rsidRDefault="00907B9B" w:rsidP="00907B9B">
      <w:pPr>
        <w:pStyle w:val="ListParagraph"/>
        <w:ind w:left="851" w:hanging="851"/>
        <w:jc w:val="both"/>
        <w:rPr>
          <w:rFonts w:ascii="Arial" w:hAnsi="Arial" w:cs="Arial"/>
          <w:sz w:val="18"/>
          <w:szCs w:val="18"/>
        </w:rPr>
      </w:pPr>
    </w:p>
    <w:p w:rsidR="00200E20" w:rsidRDefault="00200E20" w:rsidP="00907B9B">
      <w:pPr>
        <w:spacing w:after="0" w:line="240" w:lineRule="auto"/>
        <w:ind w:left="284" w:hanging="284"/>
        <w:jc w:val="both"/>
        <w:rPr>
          <w:rFonts w:ascii="Arial" w:hAnsi="Arial" w:cs="Arial"/>
          <w:sz w:val="18"/>
          <w:szCs w:val="18"/>
          <w:lang w:val="id-ID"/>
        </w:rPr>
      </w:pPr>
    </w:p>
    <w:p w:rsidR="00200E20" w:rsidRDefault="00200E20" w:rsidP="00907B9B">
      <w:pPr>
        <w:spacing w:after="0" w:line="240" w:lineRule="auto"/>
        <w:ind w:left="284" w:hanging="284"/>
        <w:jc w:val="both"/>
        <w:rPr>
          <w:rFonts w:ascii="Arial" w:hAnsi="Arial" w:cs="Arial"/>
          <w:sz w:val="18"/>
          <w:szCs w:val="18"/>
          <w:lang w:val="id-ID"/>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Caballos, A.J.M., Cabezas, F.M., Dominguez, A.C., Roldan, J.M.D., Ferrari, M.D.R., Anguita, J.V., </w:t>
      </w:r>
      <w:r w:rsidRPr="009746F0">
        <w:rPr>
          <w:rFonts w:ascii="Arial" w:hAnsi="Arial" w:cs="Arial"/>
          <w:i/>
          <w:sz w:val="18"/>
          <w:szCs w:val="18"/>
        </w:rPr>
        <w:t>et al</w:t>
      </w:r>
      <w:r w:rsidRPr="009746F0">
        <w:rPr>
          <w:rFonts w:ascii="Arial" w:hAnsi="Arial" w:cs="Arial"/>
          <w:sz w:val="18"/>
          <w:szCs w:val="18"/>
        </w:rPr>
        <w:t xml:space="preserve">. (2005). Cerebral Perfusion Pressure and Risk of Brain Hypoxia in Severe Head Injury: a Prospective Observational Study. </w:t>
      </w:r>
      <w:r w:rsidRPr="009746F0">
        <w:rPr>
          <w:rFonts w:ascii="Arial" w:hAnsi="Arial" w:cs="Arial"/>
          <w:i/>
          <w:sz w:val="18"/>
          <w:szCs w:val="18"/>
        </w:rPr>
        <w:t>Critical Care Journal</w:t>
      </w:r>
      <w:r w:rsidRPr="009746F0">
        <w:rPr>
          <w:rFonts w:ascii="Arial" w:hAnsi="Arial" w:cs="Arial"/>
          <w:sz w:val="18"/>
          <w:szCs w:val="18"/>
        </w:rPr>
        <w:t>, 9 (6).</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Cunning, S.,&amp; Houdek, D.L. (1998). </w:t>
      </w:r>
      <w:r w:rsidRPr="009746F0">
        <w:rPr>
          <w:rFonts w:ascii="Arial" w:hAnsi="Arial" w:cs="Arial"/>
          <w:i/>
          <w:sz w:val="18"/>
          <w:szCs w:val="18"/>
        </w:rPr>
        <w:t>Preventing Secondary Brain Injuries</w:t>
      </w:r>
      <w:r w:rsidRPr="009746F0">
        <w:rPr>
          <w:rFonts w:ascii="Arial" w:hAnsi="Arial" w:cs="Arial"/>
          <w:sz w:val="18"/>
          <w:szCs w:val="18"/>
        </w:rPr>
        <w:t xml:space="preserve">.  </w:t>
      </w:r>
      <w:hyperlink r:id="rId9" w:history="1">
        <w:r w:rsidRPr="009746F0">
          <w:rPr>
            <w:rStyle w:val="Hyperlink"/>
            <w:rFonts w:ascii="Arial" w:hAnsi="Arial" w:cs="Arial"/>
            <w:sz w:val="18"/>
            <w:szCs w:val="18"/>
          </w:rPr>
          <w:t>http://www.springnet.com</w:t>
        </w:r>
      </w:hyperlink>
      <w:r w:rsidRPr="009746F0">
        <w:rPr>
          <w:rFonts w:ascii="Arial" w:hAnsi="Arial" w:cs="Arial"/>
          <w:sz w:val="18"/>
          <w:szCs w:val="18"/>
        </w:rPr>
        <w:t>, diakses tanggal 10 Mei 2010</w:t>
      </w:r>
    </w:p>
    <w:p w:rsidR="00907B9B" w:rsidRPr="009746F0" w:rsidRDefault="00907B9B" w:rsidP="00907B9B">
      <w:pPr>
        <w:pStyle w:val="ListParagraph"/>
        <w:ind w:left="851" w:hanging="851"/>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Dahlan, M.S. (2006). </w:t>
      </w:r>
      <w:r w:rsidRPr="009746F0">
        <w:rPr>
          <w:rFonts w:ascii="Arial" w:hAnsi="Arial" w:cs="Arial"/>
          <w:i/>
          <w:sz w:val="18"/>
          <w:szCs w:val="18"/>
        </w:rPr>
        <w:t>Besar Sampel dalam Penelitian Kedokteran dan Kesehatan</w:t>
      </w:r>
      <w:r w:rsidRPr="009746F0">
        <w:rPr>
          <w:rFonts w:ascii="Arial" w:hAnsi="Arial" w:cs="Arial"/>
          <w:sz w:val="18"/>
          <w:szCs w:val="18"/>
        </w:rPr>
        <w:t>. Jakarta: PT Arkan.</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Dimitrov, M.D., &amp; Phillip, D.R. (2003). </w:t>
      </w:r>
      <w:r w:rsidRPr="009746F0">
        <w:rPr>
          <w:rFonts w:ascii="Arial" w:hAnsi="Arial" w:cs="Arial"/>
          <w:i/>
          <w:sz w:val="18"/>
          <w:szCs w:val="18"/>
        </w:rPr>
        <w:t>Pretest-Posttest Designs and Measurement of Change</w:t>
      </w:r>
      <w:r w:rsidRPr="009746F0">
        <w:rPr>
          <w:rFonts w:ascii="Arial" w:hAnsi="Arial" w:cs="Arial"/>
          <w:sz w:val="18"/>
          <w:szCs w:val="18"/>
        </w:rPr>
        <w:t>. Kent State University: IOS Press.</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Dolan, T.J., et al. (1996). </w:t>
      </w:r>
      <w:r w:rsidRPr="009746F0">
        <w:rPr>
          <w:rFonts w:ascii="Arial" w:hAnsi="Arial" w:cs="Arial"/>
          <w:i/>
          <w:sz w:val="18"/>
          <w:szCs w:val="18"/>
        </w:rPr>
        <w:t>Critical Care Nursing Clinical Management Throuh the Nursing Process.</w:t>
      </w:r>
      <w:r w:rsidRPr="009746F0">
        <w:rPr>
          <w:rFonts w:ascii="Arial" w:hAnsi="Arial" w:cs="Arial"/>
          <w:sz w:val="18"/>
          <w:szCs w:val="18"/>
        </w:rPr>
        <w:t xml:space="preserve"> Philadelphia: F.A Davis Company.</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907B9B">
      <w:pPr>
        <w:tabs>
          <w:tab w:val="left" w:pos="2835"/>
        </w:tabs>
        <w:spacing w:after="0" w:line="240" w:lineRule="auto"/>
        <w:ind w:left="284" w:hanging="284"/>
        <w:jc w:val="both"/>
        <w:rPr>
          <w:rFonts w:ascii="Arial" w:hAnsi="Arial" w:cs="Arial"/>
          <w:sz w:val="18"/>
          <w:szCs w:val="18"/>
        </w:rPr>
      </w:pPr>
      <w:r w:rsidRPr="009746F0">
        <w:rPr>
          <w:rFonts w:ascii="Arial" w:hAnsi="Arial" w:cs="Arial"/>
          <w:sz w:val="18"/>
          <w:szCs w:val="18"/>
        </w:rPr>
        <w:t xml:space="preserve">Deem, S. (2006). Management of Acute Brain Injury and Associated Respiratory Issues, Symposium Papers, </w:t>
      </w:r>
      <w:r w:rsidRPr="009746F0">
        <w:rPr>
          <w:rFonts w:ascii="Arial" w:hAnsi="Arial" w:cs="Arial"/>
          <w:i/>
          <w:sz w:val="18"/>
          <w:szCs w:val="18"/>
        </w:rPr>
        <w:t>Journal Respiratory Care</w:t>
      </w:r>
      <w:r w:rsidRPr="009746F0">
        <w:rPr>
          <w:rFonts w:ascii="Arial" w:hAnsi="Arial" w:cs="Arial"/>
          <w:sz w:val="18"/>
          <w:szCs w:val="18"/>
        </w:rPr>
        <w:t>, 51 (4), 357-367.</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Denise, M.L. (2007).  Sympathetic Storning After Severe Traumatic Brain Injury. </w:t>
      </w:r>
      <w:r w:rsidRPr="009746F0">
        <w:rPr>
          <w:rFonts w:ascii="Arial" w:hAnsi="Arial" w:cs="Arial"/>
          <w:i/>
          <w:sz w:val="18"/>
          <w:szCs w:val="18"/>
        </w:rPr>
        <w:t>Critical Care Nurse Journal</w:t>
      </w:r>
      <w:r w:rsidRPr="009746F0">
        <w:rPr>
          <w:rFonts w:ascii="Arial" w:hAnsi="Arial" w:cs="Arial"/>
          <w:sz w:val="18"/>
          <w:szCs w:val="18"/>
        </w:rPr>
        <w:t>, 27 (1), 30-37.</w:t>
      </w:r>
    </w:p>
    <w:p w:rsidR="00907B9B" w:rsidRPr="009746F0" w:rsidRDefault="00907B9B" w:rsidP="00907B9B">
      <w:pPr>
        <w:spacing w:after="0" w:line="240" w:lineRule="auto"/>
        <w:ind w:left="851" w:hanging="851"/>
        <w:jc w:val="both"/>
        <w:rPr>
          <w:rFonts w:ascii="Arial" w:hAnsi="Arial" w:cs="Arial"/>
          <w:sz w:val="18"/>
          <w:szCs w:val="18"/>
        </w:rPr>
      </w:pPr>
      <w:r w:rsidRPr="009746F0">
        <w:rPr>
          <w:rFonts w:ascii="Arial" w:hAnsi="Arial" w:cs="Arial"/>
          <w:sz w:val="18"/>
          <w:szCs w:val="18"/>
        </w:rPr>
        <w:t xml:space="preserve"> </w:t>
      </w: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Downey, L.V. (2009). The Effects of Deep Breathing Training on Pain Management in The Emergency Department. </w:t>
      </w:r>
      <w:r w:rsidRPr="009746F0">
        <w:rPr>
          <w:rFonts w:ascii="Arial" w:hAnsi="Arial" w:cs="Arial"/>
          <w:i/>
          <w:sz w:val="18"/>
          <w:szCs w:val="18"/>
        </w:rPr>
        <w:t>Southern Medical Journal</w:t>
      </w:r>
      <w:r w:rsidRPr="009746F0">
        <w:rPr>
          <w:rFonts w:ascii="Arial" w:hAnsi="Arial" w:cs="Arial"/>
          <w:sz w:val="18"/>
          <w:szCs w:val="18"/>
        </w:rPr>
        <w:t>, (102), 688-692.</w:t>
      </w:r>
    </w:p>
    <w:p w:rsidR="00907B9B" w:rsidRPr="009746F0" w:rsidRDefault="00907B9B" w:rsidP="00907B9B">
      <w:pPr>
        <w:pStyle w:val="ListParagraph"/>
        <w:ind w:left="1080"/>
        <w:jc w:val="both"/>
        <w:rPr>
          <w:rFonts w:ascii="Arial" w:hAnsi="Arial" w:cs="Arial"/>
          <w:sz w:val="18"/>
          <w:szCs w:val="18"/>
        </w:rPr>
      </w:pPr>
    </w:p>
    <w:p w:rsidR="00907B9B" w:rsidRPr="009746F0" w:rsidRDefault="00907B9B" w:rsidP="00907B9B">
      <w:pPr>
        <w:spacing w:after="0" w:line="240" w:lineRule="auto"/>
        <w:ind w:left="284" w:hanging="284"/>
        <w:jc w:val="both"/>
        <w:rPr>
          <w:rFonts w:ascii="Arial" w:hAnsi="Arial" w:cs="Arial"/>
          <w:sz w:val="18"/>
          <w:szCs w:val="18"/>
        </w:rPr>
      </w:pPr>
      <w:r w:rsidRPr="009746F0">
        <w:rPr>
          <w:rFonts w:ascii="Arial" w:hAnsi="Arial" w:cs="Arial"/>
          <w:sz w:val="18"/>
          <w:szCs w:val="18"/>
        </w:rPr>
        <w:t xml:space="preserve">Evans, R.W. (2005). Post Traumatic Headaches. </w:t>
      </w:r>
      <w:r w:rsidR="00487414" w:rsidRPr="009746F0">
        <w:rPr>
          <w:rFonts w:ascii="Arial" w:hAnsi="Arial" w:cs="Arial"/>
          <w:sz w:val="18"/>
          <w:szCs w:val="18"/>
        </w:rPr>
        <w:t>http</w:t>
      </w:r>
      <w:r w:rsidRPr="009746F0">
        <w:rPr>
          <w:rFonts w:ascii="Arial" w:hAnsi="Arial" w:cs="Arial"/>
          <w:i/>
          <w:sz w:val="18"/>
          <w:szCs w:val="18"/>
        </w:rPr>
        <w:t>:/web.ebscohost.com/ehost/delivery</w:t>
      </w:r>
      <w:r w:rsidRPr="009746F0">
        <w:rPr>
          <w:rFonts w:ascii="Arial" w:hAnsi="Arial" w:cs="Arial"/>
          <w:sz w:val="18"/>
          <w:szCs w:val="18"/>
        </w:rPr>
        <w:t>, diakses tanggal 4 Mei 2010</w:t>
      </w:r>
    </w:p>
    <w:p w:rsidR="00907B9B" w:rsidRPr="009746F0" w:rsidRDefault="00907B9B" w:rsidP="00907B9B">
      <w:pPr>
        <w:tabs>
          <w:tab w:val="left" w:pos="2835"/>
        </w:tabs>
        <w:spacing w:after="0" w:line="240" w:lineRule="auto"/>
        <w:ind w:left="851" w:hanging="851"/>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Geng, A., &amp; Ikiz, A. (2009). </w:t>
      </w:r>
      <w:r w:rsidRPr="009746F0">
        <w:rPr>
          <w:rFonts w:ascii="Arial" w:hAnsi="Arial" w:cs="Arial"/>
          <w:i/>
          <w:sz w:val="18"/>
          <w:szCs w:val="18"/>
        </w:rPr>
        <w:t>Effect of Deep Breathing Exercises on oxygenatipn after head and neck surgery</w:t>
      </w:r>
      <w:r w:rsidRPr="009746F0">
        <w:rPr>
          <w:rFonts w:ascii="Arial" w:hAnsi="Arial" w:cs="Arial"/>
          <w:sz w:val="18"/>
          <w:szCs w:val="18"/>
        </w:rPr>
        <w:t>. Elsevier Mosby</w:t>
      </w:r>
    </w:p>
    <w:p w:rsidR="00907B9B" w:rsidRPr="009746F0" w:rsidRDefault="00907B9B" w:rsidP="00907B9B">
      <w:pPr>
        <w:pStyle w:val="ListParagraph"/>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lastRenderedPageBreak/>
        <w:t xml:space="preserve">Hickey, V.J. (2003). </w:t>
      </w:r>
      <w:r w:rsidRPr="009746F0">
        <w:rPr>
          <w:rFonts w:ascii="Arial" w:hAnsi="Arial" w:cs="Arial"/>
          <w:i/>
          <w:sz w:val="18"/>
          <w:szCs w:val="18"/>
        </w:rPr>
        <w:t>The Clinical Practice Of Neurological and Neurosurgical Nursing</w:t>
      </w:r>
      <w:r w:rsidRPr="009746F0">
        <w:rPr>
          <w:rFonts w:ascii="Arial" w:hAnsi="Arial" w:cs="Arial"/>
          <w:sz w:val="18"/>
          <w:szCs w:val="18"/>
        </w:rPr>
        <w:t xml:space="preserve">,    4 </w:t>
      </w:r>
      <w:r w:rsidRPr="009746F0">
        <w:rPr>
          <w:rFonts w:ascii="Arial" w:hAnsi="Arial" w:cs="Arial"/>
          <w:sz w:val="18"/>
          <w:szCs w:val="18"/>
          <w:vertAlign w:val="superscript"/>
        </w:rPr>
        <w:t>th</w:t>
      </w:r>
      <w:r w:rsidRPr="009746F0">
        <w:rPr>
          <w:rFonts w:ascii="Arial" w:hAnsi="Arial" w:cs="Arial"/>
          <w:sz w:val="18"/>
          <w:szCs w:val="18"/>
        </w:rPr>
        <w:t xml:space="preserve">  Edition. Philadelphia: Lippincott Williams &amp; Wilkins</w:t>
      </w:r>
    </w:p>
    <w:p w:rsidR="00487414" w:rsidRPr="009746F0" w:rsidRDefault="00487414" w:rsidP="00487414">
      <w:pPr>
        <w:spacing w:after="0" w:line="240" w:lineRule="auto"/>
        <w:ind w:left="284" w:hanging="284"/>
        <w:jc w:val="both"/>
        <w:rPr>
          <w:rFonts w:ascii="Arial" w:hAnsi="Arial" w:cs="Arial"/>
          <w:sz w:val="18"/>
          <w:szCs w:val="18"/>
        </w:rPr>
      </w:pPr>
    </w:p>
    <w:p w:rsidR="00907B9B" w:rsidRPr="009746F0" w:rsidRDefault="00907B9B" w:rsidP="00487414">
      <w:pPr>
        <w:pStyle w:val="NormalWeb"/>
        <w:spacing w:before="0" w:beforeAutospacing="0" w:after="0" w:afterAutospacing="0"/>
        <w:ind w:left="284" w:hanging="284"/>
        <w:jc w:val="both"/>
        <w:rPr>
          <w:rStyle w:val="Strong"/>
          <w:rFonts w:ascii="Arial" w:hAnsi="Arial" w:cs="Arial"/>
          <w:b w:val="0"/>
          <w:sz w:val="18"/>
          <w:szCs w:val="18"/>
        </w:rPr>
      </w:pPr>
      <w:r w:rsidRPr="009746F0">
        <w:rPr>
          <w:rStyle w:val="Strong"/>
          <w:rFonts w:ascii="Arial" w:hAnsi="Arial" w:cs="Arial"/>
          <w:b w:val="0"/>
          <w:sz w:val="18"/>
          <w:szCs w:val="18"/>
        </w:rPr>
        <w:t xml:space="preserve">Irwana, O. (2009). </w:t>
      </w:r>
      <w:r w:rsidRPr="009746F0">
        <w:rPr>
          <w:rStyle w:val="Strong"/>
          <w:rFonts w:ascii="Arial" w:hAnsi="Arial" w:cs="Arial"/>
          <w:b w:val="0"/>
          <w:i/>
          <w:sz w:val="18"/>
          <w:szCs w:val="18"/>
        </w:rPr>
        <w:t>Cedera Kepala</w:t>
      </w:r>
      <w:r w:rsidRPr="009746F0">
        <w:rPr>
          <w:rStyle w:val="Strong"/>
          <w:rFonts w:ascii="Arial" w:hAnsi="Arial" w:cs="Arial"/>
          <w:b w:val="0"/>
          <w:sz w:val="18"/>
          <w:szCs w:val="18"/>
        </w:rPr>
        <w:t xml:space="preserve">. </w:t>
      </w:r>
      <w:hyperlink r:id="rId10" w:history="1">
        <w:r w:rsidR="00487414" w:rsidRPr="009746F0">
          <w:rPr>
            <w:rStyle w:val="Hyperlink"/>
            <w:rFonts w:ascii="Arial" w:hAnsi="Arial" w:cs="Arial"/>
            <w:b/>
            <w:sz w:val="18"/>
            <w:szCs w:val="18"/>
          </w:rPr>
          <w:t>http://belibis-a17.com/2009/05/25/cedera-kepala/</w:t>
        </w:r>
      </w:hyperlink>
      <w:r w:rsidRPr="009746F0">
        <w:rPr>
          <w:rStyle w:val="Strong"/>
          <w:rFonts w:ascii="Arial" w:hAnsi="Arial" w:cs="Arial"/>
          <w:b w:val="0"/>
          <w:sz w:val="18"/>
          <w:szCs w:val="18"/>
        </w:rPr>
        <w:t>, diakses tanggal 30 Maret 2011</w:t>
      </w:r>
    </w:p>
    <w:p w:rsidR="00487414" w:rsidRPr="009746F0" w:rsidRDefault="00487414" w:rsidP="00907B9B">
      <w:pPr>
        <w:pStyle w:val="NormalWeb"/>
        <w:spacing w:before="0" w:beforeAutospacing="0" w:after="0" w:afterAutospacing="0"/>
        <w:ind w:left="851" w:hanging="851"/>
        <w:jc w:val="both"/>
        <w:rPr>
          <w:rStyle w:val="Strong"/>
          <w:rFonts w:ascii="Arial" w:hAnsi="Arial" w:cs="Arial"/>
          <w:b w:val="0"/>
          <w:sz w:val="18"/>
          <w:szCs w:val="18"/>
        </w:rPr>
      </w:pPr>
    </w:p>
    <w:p w:rsidR="00907B9B" w:rsidRPr="009746F0" w:rsidRDefault="00907B9B" w:rsidP="00487414">
      <w:pPr>
        <w:tabs>
          <w:tab w:val="left" w:pos="2835"/>
        </w:tabs>
        <w:spacing w:after="0" w:line="240" w:lineRule="auto"/>
        <w:ind w:left="284" w:hanging="284"/>
        <w:jc w:val="both"/>
        <w:rPr>
          <w:rFonts w:ascii="Arial" w:hAnsi="Arial" w:cs="Arial"/>
          <w:sz w:val="18"/>
          <w:szCs w:val="18"/>
        </w:rPr>
      </w:pPr>
      <w:r w:rsidRPr="009746F0">
        <w:rPr>
          <w:rFonts w:ascii="Arial" w:hAnsi="Arial" w:cs="Arial"/>
          <w:sz w:val="18"/>
          <w:szCs w:val="18"/>
        </w:rPr>
        <w:t xml:space="preserve">Jerath, R., Edry, J.W., Barnes, V.A., Jerath, V. (2006). Physiology of long pranayamic breathing : Neural respiratory elements may provide a mechanism that explains how slow deep breathing shifts the autonomic nervous system, </w:t>
      </w:r>
      <w:r w:rsidRPr="009746F0">
        <w:rPr>
          <w:rFonts w:ascii="Arial" w:hAnsi="Arial" w:cs="Arial"/>
          <w:i/>
          <w:sz w:val="18"/>
          <w:szCs w:val="18"/>
        </w:rPr>
        <w:t>Medical Hypothesis</w:t>
      </w:r>
      <w:r w:rsidRPr="009746F0">
        <w:rPr>
          <w:rFonts w:ascii="Arial" w:hAnsi="Arial" w:cs="Arial"/>
          <w:sz w:val="18"/>
          <w:szCs w:val="18"/>
        </w:rPr>
        <w:t>, 67, 566-571</w:t>
      </w:r>
    </w:p>
    <w:p w:rsidR="00907B9B" w:rsidRPr="009746F0" w:rsidRDefault="00907B9B" w:rsidP="00907B9B">
      <w:pPr>
        <w:pStyle w:val="ListParagraph"/>
        <w:ind w:left="851" w:hanging="851"/>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Kiran, U., Behari, M., Venugopal, P., Vivekanandhan, S., &amp; Pandey, R.M. (2005). The Effect of Autogenic Relaxation on Chronic Tension Headeche and in Modulating Cortisol Response. </w:t>
      </w:r>
      <w:r w:rsidRPr="009746F0">
        <w:rPr>
          <w:rFonts w:ascii="Arial" w:hAnsi="Arial" w:cs="Arial"/>
          <w:i/>
          <w:sz w:val="18"/>
          <w:szCs w:val="18"/>
        </w:rPr>
        <w:t>Indian J Anaesth</w:t>
      </w:r>
      <w:r w:rsidRPr="009746F0">
        <w:rPr>
          <w:rFonts w:ascii="Arial" w:hAnsi="Arial" w:cs="Arial"/>
          <w:sz w:val="18"/>
          <w:szCs w:val="18"/>
        </w:rPr>
        <w:t>, (49), 474-478</w:t>
      </w:r>
    </w:p>
    <w:p w:rsidR="00907B9B" w:rsidRPr="009746F0" w:rsidRDefault="00907B9B" w:rsidP="00907B9B">
      <w:pPr>
        <w:pStyle w:val="ListParagraph"/>
        <w:ind w:left="851" w:hanging="851"/>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Kwekkeboom, L. K., &amp; Gretarsdottir. (2005). Systematic Review of Relaxation Interventions for Pain. </w:t>
      </w:r>
      <w:r w:rsidRPr="009746F0">
        <w:rPr>
          <w:rFonts w:ascii="Arial" w:hAnsi="Arial" w:cs="Arial"/>
          <w:i/>
          <w:sz w:val="18"/>
          <w:szCs w:val="18"/>
        </w:rPr>
        <w:t>Journal of Nursing Scholarship</w:t>
      </w:r>
      <w:r w:rsidRPr="009746F0">
        <w:rPr>
          <w:rFonts w:ascii="Arial" w:hAnsi="Arial" w:cs="Arial"/>
          <w:sz w:val="18"/>
          <w:szCs w:val="18"/>
        </w:rPr>
        <w:t>. Third Quarter,  269-277</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Lane, C.J., &amp; Arciniesgas. (2007). How to Utilize Relaxation (or Biofeedback) Techique. </w:t>
      </w:r>
      <w:r w:rsidRPr="009746F0">
        <w:rPr>
          <w:rFonts w:ascii="Arial" w:hAnsi="Arial" w:cs="Arial"/>
          <w:i/>
          <w:sz w:val="18"/>
          <w:szCs w:val="18"/>
        </w:rPr>
        <w:t>Journal Current Treatment Options in Neurology</w:t>
      </w:r>
      <w:r w:rsidRPr="009746F0">
        <w:rPr>
          <w:rFonts w:ascii="Arial" w:hAnsi="Arial" w:cs="Arial"/>
          <w:sz w:val="18"/>
          <w:szCs w:val="18"/>
        </w:rPr>
        <w:t>, (4), 89-104.</w:t>
      </w:r>
    </w:p>
    <w:p w:rsidR="00907B9B" w:rsidRPr="009746F0" w:rsidRDefault="00907B9B" w:rsidP="00907B9B">
      <w:pPr>
        <w:pStyle w:val="ListParagraph"/>
        <w:ind w:left="851" w:hanging="851"/>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Larsson, B., &amp; Jane, C. (2004). </w:t>
      </w:r>
      <w:r w:rsidRPr="009746F0">
        <w:rPr>
          <w:rFonts w:ascii="Arial" w:hAnsi="Arial" w:cs="Arial"/>
          <w:i/>
          <w:sz w:val="18"/>
          <w:szCs w:val="18"/>
        </w:rPr>
        <w:t>Relaxation Treatment of Adolescent Headache Sufferers</w:t>
      </w:r>
      <w:r w:rsidRPr="009746F0">
        <w:rPr>
          <w:rFonts w:ascii="Arial" w:hAnsi="Arial" w:cs="Arial"/>
          <w:sz w:val="18"/>
          <w:szCs w:val="18"/>
        </w:rPr>
        <w:t xml:space="preserve"> : Results From a School-Based Replication Series, </w:t>
      </w:r>
      <w:hyperlink r:id="rId11" w:history="1">
        <w:r w:rsidRPr="009746F0">
          <w:rPr>
            <w:rStyle w:val="Hyperlink"/>
            <w:rFonts w:ascii="Arial" w:hAnsi="Arial" w:cs="Arial"/>
            <w:sz w:val="18"/>
            <w:szCs w:val="18"/>
          </w:rPr>
          <w:t>http://web.ebscohost.com/ehost/detail?vid=5&amp;hid=111&amp;sid=76de80e5-5527-4f6d</w:t>
        </w:r>
      </w:hyperlink>
      <w:r w:rsidRPr="009746F0">
        <w:rPr>
          <w:rFonts w:ascii="Arial" w:hAnsi="Arial" w:cs="Arial"/>
          <w:sz w:val="18"/>
          <w:szCs w:val="18"/>
        </w:rPr>
        <w:t>, diakses tanggal 28 April 2010</w:t>
      </w:r>
    </w:p>
    <w:p w:rsidR="00907B9B" w:rsidRPr="009746F0" w:rsidRDefault="00907B9B" w:rsidP="00907B9B">
      <w:pPr>
        <w:tabs>
          <w:tab w:val="left" w:pos="2835"/>
        </w:tabs>
        <w:spacing w:after="0" w:line="240" w:lineRule="auto"/>
        <w:ind w:left="851" w:hanging="851"/>
        <w:jc w:val="both"/>
        <w:rPr>
          <w:rFonts w:ascii="Arial" w:hAnsi="Arial" w:cs="Arial"/>
          <w:sz w:val="18"/>
          <w:szCs w:val="18"/>
        </w:rPr>
      </w:pPr>
    </w:p>
    <w:p w:rsidR="00907B9B" w:rsidRPr="009746F0" w:rsidRDefault="00907B9B" w:rsidP="00487414">
      <w:pPr>
        <w:tabs>
          <w:tab w:val="left" w:pos="2835"/>
        </w:tabs>
        <w:spacing w:after="0" w:line="240" w:lineRule="auto"/>
        <w:ind w:left="284" w:hanging="284"/>
        <w:jc w:val="both"/>
        <w:rPr>
          <w:rFonts w:ascii="Arial" w:hAnsi="Arial" w:cs="Arial"/>
          <w:sz w:val="18"/>
          <w:szCs w:val="18"/>
        </w:rPr>
      </w:pPr>
      <w:r w:rsidRPr="009746F0">
        <w:rPr>
          <w:rFonts w:ascii="Arial" w:hAnsi="Arial" w:cs="Arial"/>
          <w:sz w:val="18"/>
          <w:szCs w:val="18"/>
        </w:rPr>
        <w:t>LeJueune, M., &amp; Tamara, H. (2002). Caring for Patients With Increased Intracranial Pressure</w:t>
      </w:r>
      <w:r w:rsidRPr="009746F0">
        <w:rPr>
          <w:rFonts w:ascii="Arial" w:hAnsi="Arial" w:cs="Arial"/>
          <w:i/>
          <w:sz w:val="18"/>
          <w:szCs w:val="18"/>
        </w:rPr>
        <w:t>.</w:t>
      </w:r>
      <w:r w:rsidRPr="009746F0">
        <w:rPr>
          <w:rFonts w:ascii="Arial" w:hAnsi="Arial" w:cs="Arial"/>
          <w:sz w:val="18"/>
          <w:szCs w:val="18"/>
        </w:rPr>
        <w:t xml:space="preserve"> </w:t>
      </w:r>
      <w:r w:rsidRPr="009746F0">
        <w:rPr>
          <w:rFonts w:ascii="Arial" w:hAnsi="Arial" w:cs="Arial"/>
          <w:i/>
          <w:sz w:val="18"/>
          <w:szCs w:val="18"/>
        </w:rPr>
        <w:t>Jurnal Nursing,</w:t>
      </w:r>
      <w:r w:rsidRPr="009746F0">
        <w:rPr>
          <w:rFonts w:ascii="Arial" w:hAnsi="Arial" w:cs="Arial"/>
          <w:sz w:val="18"/>
          <w:szCs w:val="18"/>
        </w:rPr>
        <w:t xml:space="preserve"> 32; ProQuest Nursing.</w:t>
      </w:r>
    </w:p>
    <w:p w:rsidR="00907B9B" w:rsidRPr="009746F0" w:rsidRDefault="00907B9B" w:rsidP="00907B9B">
      <w:pPr>
        <w:tabs>
          <w:tab w:val="left" w:pos="2835"/>
        </w:tabs>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t xml:space="preserve">Little, R.D. (2008). </w:t>
      </w:r>
      <w:r w:rsidRPr="009746F0">
        <w:rPr>
          <w:rFonts w:ascii="Arial" w:hAnsi="Arial" w:cs="Arial"/>
          <w:i/>
          <w:sz w:val="18"/>
          <w:szCs w:val="18"/>
        </w:rPr>
        <w:t>Increased Intracranial Pressure</w:t>
      </w:r>
      <w:r w:rsidRPr="009746F0">
        <w:rPr>
          <w:rFonts w:ascii="Arial" w:hAnsi="Arial" w:cs="Arial"/>
          <w:sz w:val="18"/>
          <w:szCs w:val="18"/>
        </w:rPr>
        <w:t>. Elsevier.Inc.</w:t>
      </w:r>
    </w:p>
    <w:p w:rsidR="00907B9B" w:rsidRPr="009746F0" w:rsidRDefault="00907B9B" w:rsidP="00907B9B">
      <w:pPr>
        <w:tabs>
          <w:tab w:val="left" w:pos="2835"/>
        </w:tabs>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t xml:space="preserve">Machfoed, H.M., &amp; Suharjanti, I. (2010). </w:t>
      </w:r>
      <w:r w:rsidRPr="009746F0">
        <w:rPr>
          <w:rFonts w:ascii="Arial" w:hAnsi="Arial" w:cs="Arial"/>
          <w:i/>
          <w:sz w:val="18"/>
          <w:szCs w:val="18"/>
        </w:rPr>
        <w:t>Konsensus Nasional III Diagnostik dan Penatalaksanaan Nyeri Kepala</w:t>
      </w:r>
      <w:r w:rsidRPr="009746F0">
        <w:rPr>
          <w:rFonts w:ascii="Arial" w:hAnsi="Arial" w:cs="Arial"/>
          <w:sz w:val="18"/>
          <w:szCs w:val="18"/>
        </w:rPr>
        <w:t>. Surabaya: Airlangga University Press.</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t xml:space="preserve">Madikians, A., &amp; Giza, C.C. (2006). A Clinician’s Guide to the Pathophysiology of Traumatic Brain Injury. </w:t>
      </w:r>
      <w:r w:rsidRPr="009746F0">
        <w:rPr>
          <w:rFonts w:ascii="Arial" w:hAnsi="Arial" w:cs="Arial"/>
          <w:i/>
          <w:sz w:val="18"/>
          <w:szCs w:val="18"/>
        </w:rPr>
        <w:t>Indian Journal of Neurotrauma</w:t>
      </w:r>
      <w:r w:rsidRPr="009746F0">
        <w:rPr>
          <w:rFonts w:ascii="Arial" w:hAnsi="Arial" w:cs="Arial"/>
          <w:sz w:val="18"/>
          <w:szCs w:val="18"/>
        </w:rPr>
        <w:t>, 5 (1), 9-17.</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Martini, F. (2006). </w:t>
      </w:r>
      <w:r w:rsidRPr="009746F0">
        <w:rPr>
          <w:rFonts w:ascii="Arial" w:hAnsi="Arial" w:cs="Arial"/>
          <w:i/>
          <w:sz w:val="18"/>
          <w:szCs w:val="18"/>
        </w:rPr>
        <w:t>Fundamentals of Anatomy &amp; Physiology.</w:t>
      </w:r>
      <w:r w:rsidRPr="009746F0">
        <w:rPr>
          <w:rFonts w:ascii="Arial" w:hAnsi="Arial" w:cs="Arial"/>
          <w:sz w:val="18"/>
          <w:szCs w:val="18"/>
        </w:rPr>
        <w:t xml:space="preserve"> Seventh Edition, Pearson, Benjamin Cummings.</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lastRenderedPageBreak/>
        <w:t xml:space="preserve">Meliala, L.KRT., &amp; Suryamiharja, A. (2007). </w:t>
      </w:r>
      <w:r w:rsidRPr="009746F0">
        <w:rPr>
          <w:rFonts w:ascii="Arial" w:hAnsi="Arial" w:cs="Arial"/>
          <w:i/>
          <w:sz w:val="18"/>
          <w:szCs w:val="18"/>
        </w:rPr>
        <w:t>Penuntun Penatalaksanaan Nyeri Neuropatik</w:t>
      </w:r>
      <w:r w:rsidRPr="009746F0">
        <w:rPr>
          <w:rFonts w:ascii="Arial" w:hAnsi="Arial" w:cs="Arial"/>
          <w:sz w:val="18"/>
          <w:szCs w:val="18"/>
        </w:rPr>
        <w:t>. Edisi Kedua. Yogyakarta: Medikagama Press.</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t xml:space="preserve">Moscato, D., Peracchi, M.I., Mazzotta, G., Savi, L., Battistella, P.A. (2005). Post-Traumatic Headache From Moderate Head Injury, </w:t>
      </w:r>
      <w:r w:rsidRPr="009746F0">
        <w:rPr>
          <w:rFonts w:ascii="Arial" w:hAnsi="Arial" w:cs="Arial"/>
          <w:i/>
          <w:sz w:val="18"/>
          <w:szCs w:val="18"/>
        </w:rPr>
        <w:t>Journal Headache Pain</w:t>
      </w:r>
      <w:r w:rsidRPr="009746F0">
        <w:rPr>
          <w:rFonts w:ascii="Arial" w:hAnsi="Arial" w:cs="Arial"/>
          <w:sz w:val="18"/>
          <w:szCs w:val="18"/>
        </w:rPr>
        <w:t xml:space="preserve"> (6), 284 – 286</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t xml:space="preserve">Nasution. E.S.(2010). Karakteristik Cedera Kepala Akibat Kecelakaan Lalu Lintas. </w:t>
      </w:r>
      <w:hyperlink r:id="rId12" w:history="1">
        <w:r w:rsidRPr="009746F0">
          <w:rPr>
            <w:rStyle w:val="Hyperlink"/>
            <w:rFonts w:ascii="Arial" w:hAnsi="Arial" w:cs="Arial"/>
            <w:sz w:val="18"/>
            <w:szCs w:val="18"/>
          </w:rPr>
          <w:t>http://repository.usu.ac.id/bitstream</w:t>
        </w:r>
      </w:hyperlink>
      <w:r w:rsidRPr="009746F0">
        <w:rPr>
          <w:rFonts w:ascii="Arial" w:hAnsi="Arial" w:cs="Arial"/>
          <w:sz w:val="18"/>
          <w:szCs w:val="18"/>
        </w:rPr>
        <w:t>, diakses tanggal 20 Juni 2011</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t xml:space="preserve">Nortje, J., &amp; Gupta, A.K. (2006). The Role of Tissue Oxygen Monitoring in Patients with Acute Brain Injury. </w:t>
      </w:r>
      <w:r w:rsidRPr="009746F0">
        <w:rPr>
          <w:rFonts w:ascii="Arial" w:hAnsi="Arial" w:cs="Arial"/>
          <w:i/>
          <w:sz w:val="18"/>
          <w:szCs w:val="18"/>
        </w:rPr>
        <w:t>British Journal of Anaesthesia</w:t>
      </w:r>
      <w:r w:rsidRPr="009746F0">
        <w:rPr>
          <w:rFonts w:ascii="Arial" w:hAnsi="Arial" w:cs="Arial"/>
          <w:sz w:val="18"/>
          <w:szCs w:val="18"/>
        </w:rPr>
        <w:t>, 97 (1), 95-106.</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i/>
          <w:sz w:val="18"/>
          <w:szCs w:val="18"/>
        </w:rPr>
      </w:pPr>
      <w:r w:rsidRPr="009746F0">
        <w:rPr>
          <w:rFonts w:ascii="Arial" w:hAnsi="Arial" w:cs="Arial"/>
          <w:sz w:val="18"/>
          <w:szCs w:val="18"/>
        </w:rPr>
        <w:t xml:space="preserve">Packard and Ham. (1996). Phatogensesis of Posttraumatic Headache and Migraine: A Common Headache Pathway. </w:t>
      </w:r>
      <w:r w:rsidRPr="009746F0">
        <w:rPr>
          <w:rFonts w:ascii="Arial" w:hAnsi="Arial" w:cs="Arial"/>
          <w:i/>
          <w:sz w:val="18"/>
          <w:szCs w:val="18"/>
        </w:rPr>
        <w:t>Headache Management and Neurology</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t xml:space="preserve">Perdossi. (2010). </w:t>
      </w:r>
      <w:r w:rsidRPr="009746F0">
        <w:rPr>
          <w:rFonts w:ascii="Arial" w:hAnsi="Arial" w:cs="Arial"/>
          <w:i/>
          <w:sz w:val="18"/>
          <w:szCs w:val="18"/>
        </w:rPr>
        <w:t>Konsensus Nasional III, Diagnostik dan Penatalaksanaan Nyeri Kepala, Kelompok Studi Nyeri Kepala.</w:t>
      </w:r>
      <w:r w:rsidRPr="009746F0">
        <w:rPr>
          <w:rFonts w:ascii="Arial" w:hAnsi="Arial" w:cs="Arial"/>
          <w:sz w:val="18"/>
          <w:szCs w:val="18"/>
        </w:rPr>
        <w:t xml:space="preserve"> Surabaya : Airlangga University Press.</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Potter, A.P., &amp; Perry, A. (2006). </w:t>
      </w:r>
      <w:r w:rsidRPr="009746F0">
        <w:rPr>
          <w:rFonts w:ascii="Arial" w:hAnsi="Arial" w:cs="Arial"/>
          <w:i/>
          <w:sz w:val="18"/>
          <w:szCs w:val="18"/>
        </w:rPr>
        <w:t>Fundamentals of Nursing</w:t>
      </w:r>
      <w:r w:rsidRPr="009746F0">
        <w:rPr>
          <w:rFonts w:ascii="Arial" w:hAnsi="Arial" w:cs="Arial"/>
          <w:sz w:val="18"/>
          <w:szCs w:val="18"/>
        </w:rPr>
        <w:t xml:space="preserve">. 6 </w:t>
      </w:r>
      <w:r w:rsidRPr="009746F0">
        <w:rPr>
          <w:rFonts w:ascii="Arial" w:hAnsi="Arial" w:cs="Arial"/>
          <w:sz w:val="18"/>
          <w:szCs w:val="18"/>
          <w:vertAlign w:val="superscript"/>
        </w:rPr>
        <w:t>th</w:t>
      </w:r>
      <w:r w:rsidRPr="009746F0">
        <w:rPr>
          <w:rFonts w:ascii="Arial" w:hAnsi="Arial" w:cs="Arial"/>
          <w:sz w:val="18"/>
          <w:szCs w:val="18"/>
        </w:rPr>
        <w:t xml:space="preserve"> Edition. St.Louis Missouri: Mosby-Year Book, Inc. </w:t>
      </w:r>
    </w:p>
    <w:p w:rsidR="00907B9B" w:rsidRPr="009746F0" w:rsidRDefault="00907B9B" w:rsidP="00907B9B">
      <w:pPr>
        <w:spacing w:after="0" w:line="240" w:lineRule="auto"/>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Pick, M. (1998). </w:t>
      </w:r>
      <w:r w:rsidRPr="009746F0">
        <w:rPr>
          <w:rFonts w:ascii="Arial" w:hAnsi="Arial" w:cs="Arial"/>
          <w:i/>
          <w:sz w:val="18"/>
          <w:szCs w:val="18"/>
        </w:rPr>
        <w:t>Deep breathing the truly essential exercise</w:t>
      </w:r>
      <w:r w:rsidRPr="009746F0">
        <w:rPr>
          <w:rFonts w:ascii="Arial" w:hAnsi="Arial" w:cs="Arial"/>
          <w:sz w:val="18"/>
          <w:szCs w:val="18"/>
        </w:rPr>
        <w:t>. htt :www.women towomen.com/fatiqueandstress/deepbreathing.aspt, diakses tanggal 3 Mei 2010.</w:t>
      </w:r>
    </w:p>
    <w:p w:rsidR="00907B9B" w:rsidRPr="009746F0" w:rsidRDefault="00907B9B" w:rsidP="00907B9B">
      <w:pPr>
        <w:pStyle w:val="ListParagraph"/>
        <w:ind w:left="1080"/>
        <w:jc w:val="both"/>
        <w:rPr>
          <w:rFonts w:ascii="Arial" w:hAnsi="Arial" w:cs="Arial"/>
          <w:sz w:val="18"/>
          <w:szCs w:val="18"/>
        </w:rPr>
      </w:pPr>
    </w:p>
    <w:p w:rsidR="00907B9B" w:rsidRPr="009746F0" w:rsidRDefault="00907B9B" w:rsidP="00487414">
      <w:pPr>
        <w:tabs>
          <w:tab w:val="left" w:pos="2835"/>
        </w:tabs>
        <w:spacing w:after="0" w:line="240" w:lineRule="auto"/>
        <w:ind w:left="284" w:hanging="284"/>
        <w:jc w:val="both"/>
        <w:rPr>
          <w:rFonts w:ascii="Arial" w:hAnsi="Arial" w:cs="Arial"/>
          <w:sz w:val="18"/>
          <w:szCs w:val="18"/>
        </w:rPr>
      </w:pPr>
      <w:r w:rsidRPr="009746F0">
        <w:rPr>
          <w:rFonts w:ascii="Arial" w:hAnsi="Arial" w:cs="Arial"/>
          <w:sz w:val="18"/>
          <w:szCs w:val="18"/>
        </w:rPr>
        <w:t xml:space="preserve">Purnomo, E. (1999), </w:t>
      </w:r>
      <w:r w:rsidRPr="009746F0">
        <w:rPr>
          <w:rFonts w:ascii="Arial" w:hAnsi="Arial" w:cs="Arial"/>
          <w:i/>
          <w:sz w:val="18"/>
          <w:szCs w:val="18"/>
        </w:rPr>
        <w:t>Aspek Gejala Klinis dan Gambaran Tomografi Komputer Kepala Pada Pasien Cedera Kepala Ringan</w:t>
      </w:r>
      <w:r w:rsidRPr="009746F0">
        <w:rPr>
          <w:rFonts w:ascii="Arial" w:hAnsi="Arial" w:cs="Arial"/>
          <w:sz w:val="18"/>
          <w:szCs w:val="18"/>
        </w:rPr>
        <w:t xml:space="preserve">. Tesis, Universitas Diponegoro, Fakultas Kedokteran </w:t>
      </w:r>
    </w:p>
    <w:p w:rsidR="00907B9B" w:rsidRPr="009746F0" w:rsidRDefault="00907B9B" w:rsidP="00907B9B">
      <w:pPr>
        <w:tabs>
          <w:tab w:val="left" w:pos="2835"/>
        </w:tabs>
        <w:spacing w:after="0" w:line="240" w:lineRule="auto"/>
        <w:ind w:left="851" w:hanging="851"/>
        <w:jc w:val="both"/>
        <w:rPr>
          <w:rFonts w:ascii="Arial" w:hAnsi="Arial" w:cs="Arial"/>
          <w:sz w:val="18"/>
          <w:szCs w:val="18"/>
        </w:rPr>
      </w:pPr>
    </w:p>
    <w:p w:rsidR="00907B9B" w:rsidRPr="009746F0" w:rsidRDefault="00907B9B" w:rsidP="00487414">
      <w:pPr>
        <w:tabs>
          <w:tab w:val="left" w:pos="2835"/>
        </w:tabs>
        <w:spacing w:after="0" w:line="240" w:lineRule="auto"/>
        <w:ind w:left="284" w:hanging="284"/>
        <w:jc w:val="both"/>
        <w:rPr>
          <w:rFonts w:ascii="Arial" w:hAnsi="Arial" w:cs="Arial"/>
          <w:sz w:val="18"/>
          <w:szCs w:val="18"/>
        </w:rPr>
      </w:pPr>
      <w:r w:rsidRPr="009746F0">
        <w:rPr>
          <w:rFonts w:ascii="Arial" w:hAnsi="Arial" w:cs="Arial"/>
          <w:sz w:val="18"/>
          <w:szCs w:val="18"/>
        </w:rPr>
        <w:t xml:space="preserve">Republika, </w:t>
      </w:r>
      <w:r w:rsidRPr="009746F0">
        <w:rPr>
          <w:rFonts w:ascii="Arial" w:hAnsi="Arial" w:cs="Arial"/>
          <w:i/>
          <w:sz w:val="18"/>
          <w:szCs w:val="18"/>
        </w:rPr>
        <w:t>Safety Riding Demi mengurangi kecelakaan</w:t>
      </w:r>
      <w:r w:rsidRPr="009746F0">
        <w:rPr>
          <w:rFonts w:ascii="Arial" w:hAnsi="Arial" w:cs="Arial"/>
          <w:sz w:val="18"/>
          <w:szCs w:val="18"/>
        </w:rPr>
        <w:t>, Edisi 22 Agustus 2009</w:t>
      </w:r>
    </w:p>
    <w:p w:rsidR="00907B9B" w:rsidRPr="009746F0" w:rsidRDefault="00907B9B" w:rsidP="00907B9B">
      <w:pPr>
        <w:tabs>
          <w:tab w:val="left" w:pos="2835"/>
        </w:tabs>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t xml:space="preserve">Reyes, R.M., &amp; Wall, A. (2006). </w:t>
      </w:r>
      <w:r w:rsidRPr="009746F0">
        <w:rPr>
          <w:rFonts w:ascii="Arial" w:hAnsi="Arial" w:cs="Arial"/>
          <w:i/>
          <w:sz w:val="18"/>
          <w:szCs w:val="18"/>
        </w:rPr>
        <w:t>Deep breathing</w:t>
      </w:r>
      <w:r w:rsidRPr="009746F0">
        <w:rPr>
          <w:rFonts w:ascii="Arial" w:hAnsi="Arial" w:cs="Arial"/>
          <w:sz w:val="18"/>
          <w:szCs w:val="18"/>
        </w:rPr>
        <w:t>. htt:www.psychsan diego.org/downloads/DeeepBreathing.pdf, diakses tanggal 2 Mei 2010</w:t>
      </w:r>
    </w:p>
    <w:p w:rsidR="00907B9B" w:rsidRPr="009746F0" w:rsidRDefault="00907B9B" w:rsidP="00907B9B">
      <w:pPr>
        <w:pStyle w:val="ListParagraph"/>
        <w:ind w:left="1080"/>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Ritz, T., &amp; Roth, W.T. (2003). Behavioral intervention in asthma, </w:t>
      </w:r>
      <w:r w:rsidRPr="009746F0">
        <w:rPr>
          <w:rFonts w:ascii="Arial" w:hAnsi="Arial" w:cs="Arial"/>
          <w:i/>
          <w:sz w:val="18"/>
          <w:szCs w:val="18"/>
        </w:rPr>
        <w:t>Behavior Modification</w:t>
      </w:r>
      <w:r w:rsidRPr="009746F0">
        <w:rPr>
          <w:rFonts w:ascii="Arial" w:hAnsi="Arial" w:cs="Arial"/>
          <w:sz w:val="18"/>
          <w:szCs w:val="18"/>
        </w:rPr>
        <w:t>, 27 (5), 710-730</w:t>
      </w:r>
    </w:p>
    <w:p w:rsidR="00907B9B" w:rsidRPr="009746F0" w:rsidRDefault="00907B9B" w:rsidP="00907B9B">
      <w:pPr>
        <w:pStyle w:val="ListParagraph"/>
        <w:ind w:left="1080" w:hanging="1080"/>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Sastroasmoro, S., &amp; Ismael, S. (2010). </w:t>
      </w:r>
      <w:r w:rsidRPr="009746F0">
        <w:rPr>
          <w:rFonts w:ascii="Arial" w:hAnsi="Arial" w:cs="Arial"/>
          <w:i/>
          <w:sz w:val="18"/>
          <w:szCs w:val="18"/>
        </w:rPr>
        <w:t>Dasar-dasar Metodologi Penelitian Klinis</w:t>
      </w:r>
      <w:r w:rsidRPr="009746F0">
        <w:rPr>
          <w:rFonts w:ascii="Arial" w:hAnsi="Arial" w:cs="Arial"/>
          <w:sz w:val="18"/>
          <w:szCs w:val="18"/>
        </w:rPr>
        <w:t>, Edisi ke-3. Jakarta: Sagung Seto</w:t>
      </w:r>
    </w:p>
    <w:p w:rsidR="00907B9B" w:rsidRPr="009746F0" w:rsidRDefault="00907B9B" w:rsidP="00907B9B">
      <w:pPr>
        <w:pStyle w:val="ListParagraph"/>
        <w:ind w:left="851" w:hanging="851"/>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Sjahrir, H. (2004). </w:t>
      </w:r>
      <w:r w:rsidRPr="009746F0">
        <w:rPr>
          <w:rFonts w:ascii="Arial" w:hAnsi="Arial" w:cs="Arial"/>
          <w:i/>
          <w:sz w:val="18"/>
          <w:szCs w:val="18"/>
        </w:rPr>
        <w:t>Mekanisme Terjadinya Nyeri Kepala Primer dan Prospek Pengobatannya</w:t>
      </w:r>
      <w:r w:rsidRPr="009746F0">
        <w:rPr>
          <w:rFonts w:ascii="Arial" w:hAnsi="Arial" w:cs="Arial"/>
          <w:sz w:val="18"/>
          <w:szCs w:val="18"/>
        </w:rPr>
        <w:t>, USU digital liberary.</w:t>
      </w: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lastRenderedPageBreak/>
        <w:t xml:space="preserve">Stiefel, F.M., Udoetuk, J.D., Spiotta, A.M., Gracias, V.H., Goldbrg, A., Wilensky, E.M., </w:t>
      </w:r>
      <w:r w:rsidRPr="009746F0">
        <w:rPr>
          <w:rFonts w:ascii="Arial" w:hAnsi="Arial" w:cs="Arial"/>
          <w:i/>
          <w:sz w:val="18"/>
          <w:szCs w:val="18"/>
        </w:rPr>
        <w:t>et al</w:t>
      </w:r>
      <w:r w:rsidRPr="009746F0">
        <w:rPr>
          <w:rFonts w:ascii="Arial" w:hAnsi="Arial" w:cs="Arial"/>
          <w:sz w:val="18"/>
          <w:szCs w:val="18"/>
        </w:rPr>
        <w:t xml:space="preserve">. (2006). Conventional Neurocritical Care and Cerbral Oxygenation After Traumatic Brain Injury. </w:t>
      </w:r>
      <w:r w:rsidRPr="009746F0">
        <w:rPr>
          <w:rFonts w:ascii="Arial" w:hAnsi="Arial" w:cs="Arial"/>
          <w:i/>
          <w:sz w:val="18"/>
          <w:szCs w:val="18"/>
        </w:rPr>
        <w:t>Journal Neurosurgical</w:t>
      </w:r>
      <w:r w:rsidRPr="009746F0">
        <w:rPr>
          <w:rFonts w:ascii="Arial" w:hAnsi="Arial" w:cs="Arial"/>
          <w:sz w:val="18"/>
          <w:szCs w:val="18"/>
        </w:rPr>
        <w:t>, (105), 568-575.</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Sulistiyani, E. (2009). </w:t>
      </w:r>
      <w:r w:rsidRPr="009746F0">
        <w:rPr>
          <w:rFonts w:ascii="Arial" w:hAnsi="Arial" w:cs="Arial"/>
          <w:i/>
          <w:sz w:val="18"/>
          <w:szCs w:val="18"/>
        </w:rPr>
        <w:t>Pengaruh Kompres Es Batu Terhadap Tingkat Nyeri Anak Pra Sekolah di RSUPN Dr. Cipto Mangunkusumo</w:t>
      </w:r>
      <w:r w:rsidRPr="009746F0">
        <w:rPr>
          <w:rFonts w:ascii="Arial" w:hAnsi="Arial" w:cs="Arial"/>
          <w:sz w:val="18"/>
          <w:szCs w:val="18"/>
        </w:rPr>
        <w:t xml:space="preserve">. Tesis: Tidak dipublikasikan </w:t>
      </w:r>
    </w:p>
    <w:p w:rsidR="00907B9B" w:rsidRPr="009746F0" w:rsidRDefault="00907B9B" w:rsidP="00907B9B">
      <w:pPr>
        <w:pStyle w:val="ListParagraph"/>
        <w:ind w:left="1080" w:hanging="1080"/>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Sumedi. (2008). </w:t>
      </w:r>
      <w:r w:rsidRPr="009746F0">
        <w:rPr>
          <w:rFonts w:ascii="Arial" w:hAnsi="Arial" w:cs="Arial"/>
          <w:i/>
          <w:sz w:val="18"/>
          <w:szCs w:val="18"/>
        </w:rPr>
        <w:t>Pengaruh Pursed Lips Breathing Terhadap Saturasi Oksigen Pada Pasien PPOK di RSUP Persahabatan</w:t>
      </w:r>
      <w:r w:rsidRPr="009746F0">
        <w:rPr>
          <w:rFonts w:ascii="Arial" w:hAnsi="Arial" w:cs="Arial"/>
          <w:sz w:val="18"/>
          <w:szCs w:val="18"/>
        </w:rPr>
        <w:t>. Tesis: Tidak dipublikasikan</w:t>
      </w:r>
    </w:p>
    <w:p w:rsidR="00907B9B" w:rsidRPr="009746F0" w:rsidRDefault="00907B9B" w:rsidP="00907B9B">
      <w:pPr>
        <w:pStyle w:val="ListParagraph"/>
        <w:ind w:left="1080" w:hanging="1080"/>
        <w:jc w:val="both"/>
        <w:rPr>
          <w:rFonts w:ascii="Arial" w:hAnsi="Arial" w:cs="Arial"/>
          <w:sz w:val="18"/>
          <w:szCs w:val="18"/>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Syamsuddin, A. (2009). </w:t>
      </w:r>
      <w:r w:rsidRPr="009746F0">
        <w:rPr>
          <w:rFonts w:ascii="Arial" w:hAnsi="Arial" w:cs="Arial"/>
          <w:i/>
          <w:sz w:val="18"/>
          <w:szCs w:val="18"/>
        </w:rPr>
        <w:t>Efektifitas Terapi Relaksasi Napas Dalam dengan Bermain Meniup Baling-baling untuk menurunkan tingkat nyeri pada anak post perawatan luka operasi di dua Rumah Sakit di Banda Aceh, Nanggoe Aceh Darussalam</w:t>
      </w:r>
      <w:r w:rsidRPr="009746F0">
        <w:rPr>
          <w:rFonts w:ascii="Arial" w:hAnsi="Arial" w:cs="Arial"/>
          <w:sz w:val="18"/>
          <w:szCs w:val="18"/>
        </w:rPr>
        <w:t>. Tesis: Tidak dipublikasikan</w:t>
      </w:r>
    </w:p>
    <w:p w:rsidR="00907B9B" w:rsidRPr="009746F0" w:rsidRDefault="00907B9B" w:rsidP="00907B9B">
      <w:pPr>
        <w:spacing w:after="0" w:line="240" w:lineRule="auto"/>
        <w:ind w:left="851" w:hanging="851"/>
        <w:jc w:val="both"/>
        <w:rPr>
          <w:rFonts w:ascii="Arial" w:hAnsi="Arial" w:cs="Arial"/>
          <w:sz w:val="18"/>
          <w:szCs w:val="18"/>
        </w:rPr>
      </w:pPr>
    </w:p>
    <w:p w:rsidR="00907B9B" w:rsidRPr="009746F0" w:rsidRDefault="00907B9B" w:rsidP="00487414">
      <w:pPr>
        <w:spacing w:after="0" w:line="240" w:lineRule="auto"/>
        <w:ind w:left="284" w:hanging="284"/>
        <w:jc w:val="both"/>
        <w:rPr>
          <w:rFonts w:ascii="Arial" w:hAnsi="Arial" w:cs="Arial"/>
          <w:sz w:val="18"/>
          <w:szCs w:val="18"/>
        </w:rPr>
      </w:pPr>
      <w:r w:rsidRPr="009746F0">
        <w:rPr>
          <w:rFonts w:ascii="Arial" w:hAnsi="Arial" w:cs="Arial"/>
          <w:sz w:val="18"/>
          <w:szCs w:val="18"/>
        </w:rPr>
        <w:t xml:space="preserve">Telles, S., &amp; Desiraju, T. (1991). Oxygen Consumtion during Pranayamic Type of Slow-rate Breathing. </w:t>
      </w:r>
      <w:r w:rsidRPr="009746F0">
        <w:rPr>
          <w:rFonts w:ascii="Arial" w:hAnsi="Arial" w:cs="Arial"/>
          <w:i/>
          <w:sz w:val="18"/>
          <w:szCs w:val="18"/>
        </w:rPr>
        <w:t>Indian Journal of Medical Research</w:t>
      </w:r>
      <w:r w:rsidRPr="009746F0">
        <w:rPr>
          <w:rFonts w:ascii="Arial" w:hAnsi="Arial" w:cs="Arial"/>
          <w:sz w:val="18"/>
          <w:szCs w:val="18"/>
        </w:rPr>
        <w:t>, (94), 357-363.</w:t>
      </w:r>
    </w:p>
    <w:p w:rsidR="00487414" w:rsidRDefault="00487414"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Default="006C79A6" w:rsidP="00487414">
      <w:pPr>
        <w:spacing w:after="0" w:line="240" w:lineRule="auto"/>
        <w:ind w:left="284" w:hanging="284"/>
        <w:jc w:val="both"/>
        <w:rPr>
          <w:rFonts w:ascii="Arial" w:hAnsi="Arial" w:cs="Arial"/>
          <w:sz w:val="18"/>
          <w:szCs w:val="18"/>
          <w:lang w:val="id-ID"/>
        </w:rPr>
      </w:pPr>
    </w:p>
    <w:p w:rsidR="006C79A6" w:rsidRPr="006C79A6" w:rsidRDefault="006C79A6" w:rsidP="00487414">
      <w:pPr>
        <w:spacing w:after="0" w:line="240" w:lineRule="auto"/>
        <w:ind w:left="284" w:hanging="284"/>
        <w:jc w:val="both"/>
        <w:rPr>
          <w:rFonts w:ascii="Arial" w:hAnsi="Arial" w:cs="Arial"/>
          <w:sz w:val="18"/>
          <w:szCs w:val="18"/>
          <w:lang w:val="id-ID"/>
        </w:rPr>
      </w:pPr>
    </w:p>
    <w:p w:rsidR="00487414" w:rsidRPr="009746F0" w:rsidRDefault="00487414" w:rsidP="00487414">
      <w:pPr>
        <w:spacing w:after="0" w:line="240" w:lineRule="auto"/>
        <w:ind w:left="284" w:hanging="284"/>
        <w:jc w:val="both"/>
        <w:rPr>
          <w:rFonts w:ascii="Arial" w:hAnsi="Arial" w:cs="Arial"/>
          <w:sz w:val="18"/>
          <w:szCs w:val="18"/>
        </w:rPr>
      </w:pPr>
      <w:r w:rsidRPr="009746F0">
        <w:rPr>
          <w:rFonts w:ascii="Arial" w:hAnsi="Arial" w:cs="Arial"/>
          <w:sz w:val="18"/>
          <w:szCs w:val="18"/>
        </w:rPr>
        <w:lastRenderedPageBreak/>
        <w:t>University of Pittsburgh Medical Centre, (2003</w:t>
      </w:r>
      <w:r w:rsidRPr="009746F0">
        <w:rPr>
          <w:rFonts w:ascii="Arial" w:hAnsi="Arial" w:cs="Arial"/>
          <w:i/>
          <w:sz w:val="18"/>
          <w:szCs w:val="18"/>
        </w:rPr>
        <w:t>), Slow Deep Breathing Technique</w:t>
      </w:r>
      <w:r w:rsidRPr="009746F0">
        <w:rPr>
          <w:rFonts w:ascii="Arial" w:hAnsi="Arial" w:cs="Arial"/>
          <w:sz w:val="18"/>
          <w:szCs w:val="18"/>
        </w:rPr>
        <w:t xml:space="preserve">, </w:t>
      </w:r>
      <w:hyperlink r:id="rId13" w:history="1">
        <w:r w:rsidRPr="009746F0">
          <w:rPr>
            <w:rStyle w:val="Hyperlink"/>
            <w:rFonts w:ascii="Arial" w:hAnsi="Arial" w:cs="Arial"/>
            <w:sz w:val="18"/>
            <w:szCs w:val="18"/>
          </w:rPr>
          <w:t>http://www.upmc.com/HealthAtoZ/patienteducation/S/Pages/deepbreathing(smokingcessation).aspx</w:t>
        </w:r>
      </w:hyperlink>
      <w:r w:rsidRPr="009746F0">
        <w:rPr>
          <w:rFonts w:ascii="Arial" w:hAnsi="Arial" w:cs="Arial"/>
          <w:sz w:val="18"/>
          <w:szCs w:val="18"/>
        </w:rPr>
        <w:t>, diakses tanggal 10 Mei 2010</w:t>
      </w:r>
    </w:p>
    <w:p w:rsidR="00487414" w:rsidRDefault="00487414" w:rsidP="00487414">
      <w:pPr>
        <w:spacing w:after="0" w:line="240" w:lineRule="auto"/>
        <w:ind w:left="284" w:hanging="284"/>
        <w:jc w:val="both"/>
        <w:rPr>
          <w:rFonts w:ascii="Arial" w:hAnsi="Arial" w:cs="Arial"/>
          <w:sz w:val="18"/>
          <w:szCs w:val="18"/>
          <w:lang w:val="id-ID"/>
        </w:rPr>
      </w:pPr>
    </w:p>
    <w:p w:rsidR="006C79A6" w:rsidRPr="006C79A6" w:rsidRDefault="006C79A6" w:rsidP="00487414">
      <w:pPr>
        <w:spacing w:after="0" w:line="240" w:lineRule="auto"/>
        <w:ind w:left="284" w:hanging="284"/>
        <w:jc w:val="both"/>
        <w:rPr>
          <w:rFonts w:ascii="Arial" w:hAnsi="Arial" w:cs="Arial"/>
          <w:sz w:val="18"/>
          <w:szCs w:val="18"/>
          <w:lang w:val="id-ID"/>
        </w:rPr>
      </w:pPr>
    </w:p>
    <w:p w:rsidR="00907B9B" w:rsidRPr="009746F0" w:rsidRDefault="00907B9B" w:rsidP="00487414">
      <w:pPr>
        <w:pStyle w:val="ListParagraph"/>
        <w:ind w:left="284" w:hanging="284"/>
        <w:jc w:val="both"/>
        <w:rPr>
          <w:rFonts w:ascii="Arial" w:hAnsi="Arial" w:cs="Arial"/>
          <w:sz w:val="18"/>
          <w:szCs w:val="18"/>
        </w:rPr>
      </w:pPr>
      <w:r w:rsidRPr="009746F0">
        <w:rPr>
          <w:rFonts w:ascii="Arial" w:hAnsi="Arial" w:cs="Arial"/>
          <w:sz w:val="18"/>
          <w:szCs w:val="18"/>
        </w:rPr>
        <w:t xml:space="preserve">Velkumary, G.K.P.S., &amp; Madanmohan. (2004). Effect of Short-term Practice of Breathing Exercise on Autonomic Function in Normal Human Volunteers. </w:t>
      </w:r>
      <w:r w:rsidRPr="009746F0">
        <w:rPr>
          <w:rFonts w:ascii="Arial" w:hAnsi="Arial" w:cs="Arial"/>
          <w:i/>
          <w:sz w:val="18"/>
          <w:szCs w:val="18"/>
        </w:rPr>
        <w:t>Indian Journal Respiration</w:t>
      </w:r>
      <w:r w:rsidRPr="009746F0">
        <w:rPr>
          <w:rFonts w:ascii="Arial" w:hAnsi="Arial" w:cs="Arial"/>
          <w:sz w:val="18"/>
          <w:szCs w:val="18"/>
        </w:rPr>
        <w:t>, (120), 115-121.</w:t>
      </w:r>
    </w:p>
    <w:p w:rsidR="00907B9B" w:rsidRDefault="00907B9B" w:rsidP="00907B9B">
      <w:pPr>
        <w:tabs>
          <w:tab w:val="left" w:pos="2835"/>
        </w:tabs>
        <w:spacing w:after="0" w:line="240" w:lineRule="auto"/>
        <w:ind w:left="851" w:hanging="851"/>
        <w:jc w:val="both"/>
        <w:rPr>
          <w:rFonts w:ascii="Arial" w:hAnsi="Arial" w:cs="Arial"/>
          <w:sz w:val="18"/>
          <w:szCs w:val="18"/>
          <w:lang w:val="id-ID"/>
        </w:rPr>
      </w:pPr>
    </w:p>
    <w:p w:rsidR="006C79A6" w:rsidRPr="006C79A6" w:rsidRDefault="006C79A6" w:rsidP="00907B9B">
      <w:pPr>
        <w:tabs>
          <w:tab w:val="left" w:pos="2835"/>
        </w:tabs>
        <w:spacing w:after="0" w:line="240" w:lineRule="auto"/>
        <w:ind w:left="851" w:hanging="851"/>
        <w:jc w:val="both"/>
        <w:rPr>
          <w:rFonts w:ascii="Arial" w:hAnsi="Arial" w:cs="Arial"/>
          <w:sz w:val="18"/>
          <w:szCs w:val="18"/>
          <w:lang w:val="id-ID"/>
        </w:rPr>
      </w:pPr>
    </w:p>
    <w:p w:rsidR="00907B9B" w:rsidRPr="009746F0" w:rsidRDefault="00907B9B" w:rsidP="00487414">
      <w:pPr>
        <w:tabs>
          <w:tab w:val="left" w:pos="2835"/>
        </w:tabs>
        <w:spacing w:after="0" w:line="240" w:lineRule="auto"/>
        <w:ind w:left="284" w:hanging="284"/>
        <w:jc w:val="both"/>
        <w:rPr>
          <w:rFonts w:ascii="Arial" w:hAnsi="Arial" w:cs="Arial"/>
          <w:sz w:val="18"/>
          <w:szCs w:val="18"/>
        </w:rPr>
      </w:pPr>
      <w:r w:rsidRPr="009746F0">
        <w:rPr>
          <w:rFonts w:ascii="Arial" w:hAnsi="Arial" w:cs="Arial"/>
          <w:sz w:val="18"/>
          <w:szCs w:val="18"/>
        </w:rPr>
        <w:t xml:space="preserve">Wood, G.L., &amp; Haber.J. (2006). </w:t>
      </w:r>
      <w:r w:rsidRPr="009746F0">
        <w:rPr>
          <w:rFonts w:ascii="Arial" w:hAnsi="Arial" w:cs="Arial"/>
          <w:i/>
          <w:sz w:val="18"/>
          <w:szCs w:val="18"/>
        </w:rPr>
        <w:t>Nursing Research Metods and Critical Appraisal for Evidence – Based Practice</w:t>
      </w:r>
      <w:r w:rsidRPr="009746F0">
        <w:rPr>
          <w:rFonts w:ascii="Arial" w:hAnsi="Arial" w:cs="Arial"/>
          <w:sz w:val="18"/>
          <w:szCs w:val="18"/>
        </w:rPr>
        <w:t>. St. Louis, Missouri: Mosby Elsevier</w:t>
      </w:r>
    </w:p>
    <w:p w:rsidR="00907B9B" w:rsidRPr="009746F0" w:rsidRDefault="00907B9B" w:rsidP="00907B9B">
      <w:pPr>
        <w:spacing w:after="0" w:line="240" w:lineRule="auto"/>
        <w:jc w:val="both"/>
        <w:rPr>
          <w:rFonts w:ascii="Arial" w:hAnsi="Arial" w:cs="Arial"/>
          <w:sz w:val="18"/>
          <w:szCs w:val="18"/>
        </w:rPr>
      </w:pPr>
    </w:p>
    <w:p w:rsidR="00907B9B" w:rsidRPr="009746F0" w:rsidRDefault="00907B9B" w:rsidP="00907B9B">
      <w:pPr>
        <w:spacing w:after="0" w:line="240" w:lineRule="auto"/>
        <w:jc w:val="both"/>
        <w:rPr>
          <w:rFonts w:ascii="Arial" w:hAnsi="Arial" w:cs="Arial"/>
          <w:sz w:val="18"/>
          <w:szCs w:val="18"/>
        </w:rPr>
      </w:pPr>
    </w:p>
    <w:p w:rsidR="00907B9B" w:rsidRPr="009746F0" w:rsidRDefault="00907B9B" w:rsidP="00487414">
      <w:pPr>
        <w:autoSpaceDE w:val="0"/>
        <w:autoSpaceDN w:val="0"/>
        <w:adjustRightInd w:val="0"/>
        <w:spacing w:after="0" w:line="240" w:lineRule="auto"/>
        <w:ind w:left="284" w:hanging="284"/>
        <w:jc w:val="both"/>
        <w:rPr>
          <w:rFonts w:ascii="Arial" w:hAnsi="Arial" w:cs="Arial"/>
          <w:bCs/>
          <w:sz w:val="18"/>
          <w:szCs w:val="18"/>
        </w:rPr>
      </w:pPr>
      <w:r w:rsidRPr="009746F0">
        <w:rPr>
          <w:rFonts w:ascii="Arial" w:hAnsi="Arial" w:cs="Arial"/>
          <w:bCs/>
          <w:sz w:val="18"/>
          <w:szCs w:val="18"/>
        </w:rPr>
        <w:t xml:space="preserve">Wijayasakti, R. (2009), </w:t>
      </w:r>
      <w:r w:rsidRPr="009746F0">
        <w:rPr>
          <w:rFonts w:ascii="Arial" w:hAnsi="Arial" w:cs="Arial"/>
          <w:bCs/>
          <w:i/>
          <w:sz w:val="18"/>
          <w:szCs w:val="18"/>
        </w:rPr>
        <w:t>Glasgow Coma Scale (GCS) dengan Keluhan Nyeri Kepala Pasca Trauma pada Pasien Cedera Kepala di Rumah Sakit PKU Muhammadiyah Karanganyar</w:t>
      </w:r>
      <w:r w:rsidRPr="009746F0">
        <w:rPr>
          <w:rFonts w:ascii="Arial" w:hAnsi="Arial" w:cs="Arial"/>
          <w:bCs/>
          <w:sz w:val="18"/>
          <w:szCs w:val="18"/>
        </w:rPr>
        <w:t>, Skripsi,  Fakultas Kedokteran Universitas Muhammadiyah Surakarta</w:t>
      </w:r>
    </w:p>
    <w:p w:rsidR="00907B9B" w:rsidRPr="009746F0" w:rsidRDefault="00907B9B" w:rsidP="00907B9B">
      <w:pPr>
        <w:autoSpaceDE w:val="0"/>
        <w:autoSpaceDN w:val="0"/>
        <w:adjustRightInd w:val="0"/>
        <w:spacing w:after="0" w:line="240" w:lineRule="auto"/>
        <w:ind w:left="709" w:hanging="709"/>
        <w:jc w:val="both"/>
        <w:rPr>
          <w:rFonts w:ascii="Arial" w:hAnsi="Arial" w:cs="Arial"/>
          <w:bCs/>
          <w:sz w:val="18"/>
          <w:szCs w:val="18"/>
        </w:rPr>
      </w:pPr>
    </w:p>
    <w:p w:rsidR="00907B9B" w:rsidRPr="009746F0" w:rsidRDefault="00907B9B" w:rsidP="00907B9B">
      <w:pPr>
        <w:pStyle w:val="ListParagraph"/>
        <w:ind w:left="0"/>
        <w:jc w:val="both"/>
        <w:rPr>
          <w:rFonts w:ascii="Arial" w:hAnsi="Arial" w:cs="Arial"/>
          <w:sz w:val="18"/>
          <w:szCs w:val="18"/>
        </w:rPr>
      </w:pPr>
    </w:p>
    <w:p w:rsidR="00B47F10" w:rsidRPr="009746F0" w:rsidRDefault="00B47F10" w:rsidP="00907B9B">
      <w:pPr>
        <w:autoSpaceDE w:val="0"/>
        <w:autoSpaceDN w:val="0"/>
        <w:adjustRightInd w:val="0"/>
        <w:spacing w:after="0" w:line="240" w:lineRule="auto"/>
        <w:jc w:val="both"/>
        <w:rPr>
          <w:rFonts w:ascii="Arial" w:hAnsi="Arial" w:cs="Arial"/>
          <w:sz w:val="18"/>
          <w:szCs w:val="18"/>
        </w:rPr>
      </w:pPr>
    </w:p>
    <w:p w:rsidR="00DF7B94" w:rsidRPr="009746F0" w:rsidRDefault="00DF7B94" w:rsidP="00907B9B">
      <w:pPr>
        <w:pStyle w:val="ListParagraph"/>
        <w:ind w:left="0"/>
        <w:jc w:val="both"/>
        <w:rPr>
          <w:rFonts w:ascii="Arial" w:hAnsi="Arial" w:cs="Arial"/>
          <w:sz w:val="18"/>
          <w:szCs w:val="18"/>
          <w:lang w:val="id-ID"/>
        </w:rPr>
      </w:pPr>
    </w:p>
    <w:p w:rsidR="00F310C5" w:rsidRPr="009746F0" w:rsidRDefault="00F310C5" w:rsidP="00907B9B">
      <w:pPr>
        <w:pStyle w:val="ListParagraph"/>
        <w:ind w:left="426"/>
        <w:contextualSpacing w:val="0"/>
        <w:jc w:val="both"/>
        <w:rPr>
          <w:rFonts w:ascii="Arial" w:hAnsi="Arial" w:cs="Arial"/>
          <w:sz w:val="18"/>
          <w:szCs w:val="18"/>
        </w:rPr>
      </w:pPr>
    </w:p>
    <w:p w:rsidR="00F310C5" w:rsidRPr="009746F0" w:rsidRDefault="00F310C5" w:rsidP="00907B9B">
      <w:pPr>
        <w:pStyle w:val="ListParagraph"/>
        <w:ind w:left="426"/>
        <w:jc w:val="both"/>
        <w:rPr>
          <w:rFonts w:ascii="Arial" w:hAnsi="Arial" w:cs="Arial"/>
          <w:sz w:val="18"/>
          <w:szCs w:val="18"/>
        </w:rPr>
      </w:pPr>
    </w:p>
    <w:p w:rsidR="0009110C" w:rsidRPr="009746F0" w:rsidRDefault="0009110C" w:rsidP="00907B9B">
      <w:pPr>
        <w:spacing w:after="0" w:line="240" w:lineRule="auto"/>
        <w:ind w:left="426"/>
        <w:jc w:val="both"/>
        <w:rPr>
          <w:rFonts w:ascii="Arial" w:hAnsi="Arial" w:cs="Arial"/>
          <w:sz w:val="18"/>
          <w:szCs w:val="18"/>
        </w:rPr>
      </w:pPr>
    </w:p>
    <w:p w:rsidR="00BC7525" w:rsidRPr="009746F0" w:rsidRDefault="00BC7525" w:rsidP="00907B9B">
      <w:pPr>
        <w:pStyle w:val="NoSpacing"/>
        <w:ind w:left="426"/>
        <w:jc w:val="both"/>
        <w:rPr>
          <w:rFonts w:ascii="Arial" w:hAnsi="Arial" w:cs="Arial"/>
          <w:sz w:val="18"/>
          <w:szCs w:val="18"/>
          <w:lang w:val="fi-FI"/>
        </w:rPr>
      </w:pPr>
    </w:p>
    <w:p w:rsidR="00604195" w:rsidRPr="009746F0" w:rsidRDefault="00604195" w:rsidP="00907B9B">
      <w:pPr>
        <w:spacing w:after="0" w:line="240" w:lineRule="auto"/>
        <w:ind w:left="426"/>
        <w:rPr>
          <w:rFonts w:ascii="Arial" w:hAnsi="Arial" w:cs="Arial"/>
          <w:sz w:val="18"/>
          <w:szCs w:val="18"/>
        </w:rPr>
      </w:pPr>
    </w:p>
    <w:p w:rsidR="00604195" w:rsidRPr="009746F0" w:rsidRDefault="00604195" w:rsidP="00907B9B">
      <w:pPr>
        <w:spacing w:after="0" w:line="240" w:lineRule="auto"/>
        <w:ind w:left="426"/>
        <w:jc w:val="both"/>
        <w:rPr>
          <w:rFonts w:ascii="Arial" w:hAnsi="Arial" w:cs="Arial"/>
          <w:sz w:val="18"/>
          <w:szCs w:val="18"/>
        </w:rPr>
      </w:pPr>
    </w:p>
    <w:p w:rsidR="00604195" w:rsidRPr="009746F0" w:rsidRDefault="00604195" w:rsidP="00907B9B">
      <w:pPr>
        <w:spacing w:after="0" w:line="240" w:lineRule="auto"/>
        <w:ind w:left="426"/>
        <w:jc w:val="both"/>
        <w:rPr>
          <w:rFonts w:ascii="Arial" w:hAnsi="Arial" w:cs="Arial"/>
          <w:sz w:val="18"/>
          <w:szCs w:val="18"/>
        </w:rPr>
      </w:pPr>
    </w:p>
    <w:p w:rsidR="00604195" w:rsidRPr="009746F0" w:rsidRDefault="00604195" w:rsidP="00907B9B">
      <w:pPr>
        <w:spacing w:after="0" w:line="240" w:lineRule="auto"/>
        <w:ind w:left="426"/>
        <w:jc w:val="both"/>
        <w:rPr>
          <w:rFonts w:ascii="Arial" w:hAnsi="Arial" w:cs="Arial"/>
          <w:sz w:val="18"/>
          <w:szCs w:val="18"/>
        </w:rPr>
      </w:pPr>
    </w:p>
    <w:p w:rsidR="00604195" w:rsidRPr="009746F0" w:rsidRDefault="00604195" w:rsidP="00907B9B">
      <w:pPr>
        <w:spacing w:after="0" w:line="240" w:lineRule="auto"/>
        <w:ind w:left="426"/>
        <w:jc w:val="both"/>
        <w:rPr>
          <w:rFonts w:ascii="Arial" w:hAnsi="Arial" w:cs="Arial"/>
          <w:sz w:val="18"/>
          <w:szCs w:val="18"/>
        </w:rPr>
      </w:pPr>
    </w:p>
    <w:p w:rsidR="00604195" w:rsidRPr="009746F0" w:rsidRDefault="00604195" w:rsidP="00907B9B">
      <w:pPr>
        <w:spacing w:after="0" w:line="240" w:lineRule="auto"/>
        <w:ind w:left="426"/>
        <w:jc w:val="both"/>
        <w:rPr>
          <w:rFonts w:ascii="Arial" w:hAnsi="Arial" w:cs="Arial"/>
          <w:sz w:val="18"/>
          <w:szCs w:val="18"/>
        </w:rPr>
      </w:pPr>
    </w:p>
    <w:p w:rsidR="00604195" w:rsidRPr="009746F0" w:rsidRDefault="00604195" w:rsidP="00907B9B">
      <w:pPr>
        <w:spacing w:after="0" w:line="240" w:lineRule="auto"/>
        <w:ind w:left="426"/>
        <w:jc w:val="both"/>
        <w:rPr>
          <w:rFonts w:ascii="Arial" w:hAnsi="Arial" w:cs="Arial"/>
          <w:sz w:val="18"/>
          <w:szCs w:val="18"/>
        </w:rPr>
      </w:pPr>
    </w:p>
    <w:p w:rsidR="00604195" w:rsidRPr="009746F0" w:rsidRDefault="00604195" w:rsidP="00907B9B">
      <w:pPr>
        <w:spacing w:after="0" w:line="240" w:lineRule="auto"/>
        <w:ind w:left="426"/>
        <w:jc w:val="both"/>
        <w:rPr>
          <w:rFonts w:ascii="Arial" w:hAnsi="Arial" w:cs="Arial"/>
          <w:sz w:val="18"/>
          <w:szCs w:val="18"/>
        </w:rPr>
      </w:pPr>
    </w:p>
    <w:p w:rsidR="00604195" w:rsidRPr="009746F0" w:rsidRDefault="00604195" w:rsidP="00907B9B">
      <w:pPr>
        <w:spacing w:after="0" w:line="240" w:lineRule="auto"/>
        <w:ind w:left="426"/>
        <w:jc w:val="both"/>
        <w:rPr>
          <w:rFonts w:ascii="Arial" w:hAnsi="Arial" w:cs="Arial"/>
          <w:sz w:val="18"/>
          <w:szCs w:val="18"/>
        </w:rPr>
      </w:pPr>
    </w:p>
    <w:p w:rsidR="00A6557D" w:rsidRPr="009746F0" w:rsidRDefault="00A6557D" w:rsidP="00A7101F">
      <w:pPr>
        <w:rPr>
          <w:rFonts w:ascii="Times New Roman" w:hAnsi="Times New Roman" w:cs="Times New Roman"/>
          <w:sz w:val="18"/>
          <w:szCs w:val="18"/>
          <w:lang w:val="id-ID"/>
        </w:rPr>
      </w:pPr>
    </w:p>
    <w:p w:rsidR="00A6557D" w:rsidRPr="009746F0" w:rsidRDefault="00A6557D" w:rsidP="00A6557D">
      <w:pPr>
        <w:jc w:val="center"/>
        <w:rPr>
          <w:rFonts w:ascii="Times New Roman" w:hAnsi="Times New Roman" w:cs="Times New Roman"/>
          <w:sz w:val="18"/>
          <w:szCs w:val="18"/>
        </w:rPr>
      </w:pPr>
    </w:p>
    <w:p w:rsidR="00604195" w:rsidRPr="009746F0" w:rsidRDefault="00604195" w:rsidP="00A6557D">
      <w:pPr>
        <w:jc w:val="center"/>
        <w:rPr>
          <w:sz w:val="18"/>
          <w:szCs w:val="18"/>
        </w:rPr>
        <w:sectPr w:rsidR="00604195" w:rsidRPr="009746F0" w:rsidSect="00200E20">
          <w:type w:val="continuous"/>
          <w:pgSz w:w="11906" w:h="16838"/>
          <w:pgMar w:top="1701" w:right="1416" w:bottom="1701" w:left="2268" w:header="708" w:footer="708" w:gutter="0"/>
          <w:cols w:num="2" w:space="570"/>
          <w:docGrid w:linePitch="360"/>
        </w:sectPr>
      </w:pPr>
    </w:p>
    <w:p w:rsidR="00A6557D" w:rsidRPr="009746F0" w:rsidRDefault="00A6557D" w:rsidP="00A6557D">
      <w:pPr>
        <w:jc w:val="center"/>
        <w:rPr>
          <w:sz w:val="18"/>
          <w:szCs w:val="18"/>
        </w:rPr>
      </w:pPr>
    </w:p>
    <w:sectPr w:rsidR="00A6557D" w:rsidRPr="009746F0" w:rsidSect="00200E20">
      <w:type w:val="continuous"/>
      <w:pgSz w:w="11906" w:h="16838"/>
      <w:pgMar w:top="1701"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337" w:rsidRDefault="008A7337" w:rsidP="00FC5F6C">
      <w:pPr>
        <w:spacing w:after="0" w:line="240" w:lineRule="auto"/>
      </w:pPr>
      <w:r>
        <w:separator/>
      </w:r>
    </w:p>
  </w:endnote>
  <w:endnote w:type="continuationSeparator" w:id="1">
    <w:p w:rsidR="008A7337" w:rsidRDefault="008A7337" w:rsidP="00FC5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D5" w:rsidRPr="001A03A4" w:rsidRDefault="00FD31D5">
    <w:pPr>
      <w:pStyle w:val="Footer"/>
      <w:pBdr>
        <w:top w:val="thinThickSmallGap" w:sz="24" w:space="1" w:color="622423" w:themeColor="accent2" w:themeShade="7F"/>
      </w:pBdr>
      <w:rPr>
        <w:rFonts w:asciiTheme="majorHAnsi" w:hAnsiTheme="majorHAnsi"/>
        <w:i/>
        <w:sz w:val="18"/>
      </w:rPr>
    </w:pPr>
    <w:r w:rsidRPr="001A03A4">
      <w:rPr>
        <w:rFonts w:asciiTheme="majorHAnsi" w:hAnsiTheme="majorHAnsi"/>
        <w:i/>
        <w:sz w:val="18"/>
        <w:lang w:val="id-ID"/>
      </w:rPr>
      <w:t>Jurnal Health Quality Vol. 2 No. 4, Mei 2012</w:t>
    </w:r>
    <w:r w:rsidRPr="001A03A4">
      <w:rPr>
        <w:rFonts w:asciiTheme="majorHAnsi" w:hAnsiTheme="majorHAnsi"/>
        <w:i/>
        <w:sz w:val="18"/>
      </w:rPr>
      <w:ptab w:relativeTo="margin" w:alignment="right" w:leader="none"/>
    </w:r>
    <w:r w:rsidRPr="001A03A4">
      <w:rPr>
        <w:rFonts w:asciiTheme="majorHAnsi" w:hAnsiTheme="majorHAnsi"/>
        <w:i/>
        <w:sz w:val="18"/>
      </w:rPr>
      <w:t xml:space="preserve">Page </w:t>
    </w:r>
    <w:r w:rsidR="007E739E" w:rsidRPr="001A03A4">
      <w:rPr>
        <w:rFonts w:asciiTheme="majorHAnsi" w:hAnsiTheme="majorHAnsi"/>
        <w:i/>
        <w:sz w:val="18"/>
      </w:rPr>
      <w:fldChar w:fldCharType="begin"/>
    </w:r>
    <w:r w:rsidRPr="001A03A4">
      <w:rPr>
        <w:rFonts w:asciiTheme="majorHAnsi" w:hAnsiTheme="majorHAnsi"/>
        <w:i/>
        <w:sz w:val="18"/>
      </w:rPr>
      <w:instrText xml:space="preserve"> PAGE   \* MERGEFORMAT </w:instrText>
    </w:r>
    <w:r w:rsidR="007E739E" w:rsidRPr="001A03A4">
      <w:rPr>
        <w:rFonts w:asciiTheme="majorHAnsi" w:hAnsiTheme="majorHAnsi"/>
        <w:i/>
        <w:sz w:val="18"/>
      </w:rPr>
      <w:fldChar w:fldCharType="separate"/>
    </w:r>
    <w:r w:rsidR="006C79A6">
      <w:rPr>
        <w:rFonts w:asciiTheme="majorHAnsi" w:hAnsiTheme="majorHAnsi"/>
        <w:i/>
        <w:noProof/>
        <w:sz w:val="18"/>
      </w:rPr>
      <w:t>211</w:t>
    </w:r>
    <w:r w:rsidR="007E739E" w:rsidRPr="001A03A4">
      <w:rPr>
        <w:rFonts w:asciiTheme="majorHAnsi" w:hAnsiTheme="majorHAnsi"/>
        <w:i/>
        <w:sz w:val="18"/>
      </w:rPr>
      <w:fldChar w:fldCharType="end"/>
    </w:r>
  </w:p>
  <w:p w:rsidR="00FD31D5" w:rsidRDefault="00FD3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337" w:rsidRDefault="008A7337" w:rsidP="00FC5F6C">
      <w:pPr>
        <w:spacing w:after="0" w:line="240" w:lineRule="auto"/>
      </w:pPr>
      <w:r>
        <w:separator/>
      </w:r>
    </w:p>
  </w:footnote>
  <w:footnote w:type="continuationSeparator" w:id="1">
    <w:p w:rsidR="008A7337" w:rsidRDefault="008A7337" w:rsidP="00FC5F6C">
      <w:pPr>
        <w:spacing w:after="0" w:line="240" w:lineRule="auto"/>
      </w:pPr>
      <w:r>
        <w:continuationSeparator/>
      </w:r>
    </w:p>
  </w:footnote>
  <w:footnote w:id="2">
    <w:p w:rsidR="002F108E" w:rsidRPr="003A33F3" w:rsidRDefault="002F108E">
      <w:pPr>
        <w:pStyle w:val="FootnoteText"/>
        <w:rPr>
          <w:rFonts w:ascii="Centaur" w:hAnsi="Centaur"/>
          <w:sz w:val="18"/>
          <w:lang w:val="id-ID"/>
        </w:rPr>
      </w:pPr>
      <w:r w:rsidRPr="003A33F3">
        <w:rPr>
          <w:rStyle w:val="FootnoteReference"/>
          <w:rFonts w:ascii="Centaur" w:hAnsi="Centaur"/>
          <w:sz w:val="18"/>
        </w:rPr>
        <w:t>*</w:t>
      </w:r>
      <w:r w:rsidRPr="003A33F3">
        <w:rPr>
          <w:rFonts w:ascii="Centaur" w:hAnsi="Centaur"/>
          <w:sz w:val="18"/>
        </w:rPr>
        <w:t xml:space="preserve"> </w:t>
      </w:r>
      <w:r w:rsidRPr="003A33F3">
        <w:rPr>
          <w:rFonts w:ascii="Centaur" w:hAnsi="Centaur"/>
          <w:sz w:val="18"/>
          <w:lang w:val="id-ID"/>
        </w:rPr>
        <w:t>Dosen Jurusan Keperawatan Poltekkes Kemenkes Jakarta 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7FBB"/>
    <w:multiLevelType w:val="hybridMultilevel"/>
    <w:tmpl w:val="00C02FBA"/>
    <w:lvl w:ilvl="0" w:tplc="48090001">
      <w:start w:val="1"/>
      <w:numFmt w:val="bullet"/>
      <w:lvlText w:val=""/>
      <w:lvlJc w:val="left"/>
      <w:pPr>
        <w:ind w:left="1506" w:hanging="360"/>
      </w:pPr>
      <w:rPr>
        <w:rFonts w:ascii="Symbol" w:hAnsi="Symbol" w:hint="default"/>
      </w:rPr>
    </w:lvl>
    <w:lvl w:ilvl="1" w:tplc="48090003" w:tentative="1">
      <w:start w:val="1"/>
      <w:numFmt w:val="bullet"/>
      <w:lvlText w:val="o"/>
      <w:lvlJc w:val="left"/>
      <w:pPr>
        <w:ind w:left="2226" w:hanging="360"/>
      </w:pPr>
      <w:rPr>
        <w:rFonts w:ascii="Courier New" w:hAnsi="Courier New" w:cs="Courier New" w:hint="default"/>
      </w:rPr>
    </w:lvl>
    <w:lvl w:ilvl="2" w:tplc="48090005" w:tentative="1">
      <w:start w:val="1"/>
      <w:numFmt w:val="bullet"/>
      <w:lvlText w:val=""/>
      <w:lvlJc w:val="left"/>
      <w:pPr>
        <w:ind w:left="2946" w:hanging="360"/>
      </w:pPr>
      <w:rPr>
        <w:rFonts w:ascii="Wingdings" w:hAnsi="Wingdings" w:hint="default"/>
      </w:rPr>
    </w:lvl>
    <w:lvl w:ilvl="3" w:tplc="48090001" w:tentative="1">
      <w:start w:val="1"/>
      <w:numFmt w:val="bullet"/>
      <w:lvlText w:val=""/>
      <w:lvlJc w:val="left"/>
      <w:pPr>
        <w:ind w:left="3666" w:hanging="360"/>
      </w:pPr>
      <w:rPr>
        <w:rFonts w:ascii="Symbol" w:hAnsi="Symbol" w:hint="default"/>
      </w:rPr>
    </w:lvl>
    <w:lvl w:ilvl="4" w:tplc="48090003" w:tentative="1">
      <w:start w:val="1"/>
      <w:numFmt w:val="bullet"/>
      <w:lvlText w:val="o"/>
      <w:lvlJc w:val="left"/>
      <w:pPr>
        <w:ind w:left="4386" w:hanging="360"/>
      </w:pPr>
      <w:rPr>
        <w:rFonts w:ascii="Courier New" w:hAnsi="Courier New" w:cs="Courier New" w:hint="default"/>
      </w:rPr>
    </w:lvl>
    <w:lvl w:ilvl="5" w:tplc="48090005" w:tentative="1">
      <w:start w:val="1"/>
      <w:numFmt w:val="bullet"/>
      <w:lvlText w:val=""/>
      <w:lvlJc w:val="left"/>
      <w:pPr>
        <w:ind w:left="5106" w:hanging="360"/>
      </w:pPr>
      <w:rPr>
        <w:rFonts w:ascii="Wingdings" w:hAnsi="Wingdings" w:hint="default"/>
      </w:rPr>
    </w:lvl>
    <w:lvl w:ilvl="6" w:tplc="48090001" w:tentative="1">
      <w:start w:val="1"/>
      <w:numFmt w:val="bullet"/>
      <w:lvlText w:val=""/>
      <w:lvlJc w:val="left"/>
      <w:pPr>
        <w:ind w:left="5826" w:hanging="360"/>
      </w:pPr>
      <w:rPr>
        <w:rFonts w:ascii="Symbol" w:hAnsi="Symbol" w:hint="default"/>
      </w:rPr>
    </w:lvl>
    <w:lvl w:ilvl="7" w:tplc="48090003" w:tentative="1">
      <w:start w:val="1"/>
      <w:numFmt w:val="bullet"/>
      <w:lvlText w:val="o"/>
      <w:lvlJc w:val="left"/>
      <w:pPr>
        <w:ind w:left="6546" w:hanging="360"/>
      </w:pPr>
      <w:rPr>
        <w:rFonts w:ascii="Courier New" w:hAnsi="Courier New" w:cs="Courier New" w:hint="default"/>
      </w:rPr>
    </w:lvl>
    <w:lvl w:ilvl="8" w:tplc="48090005" w:tentative="1">
      <w:start w:val="1"/>
      <w:numFmt w:val="bullet"/>
      <w:lvlText w:val=""/>
      <w:lvlJc w:val="left"/>
      <w:pPr>
        <w:ind w:left="7266" w:hanging="360"/>
      </w:pPr>
      <w:rPr>
        <w:rFonts w:ascii="Wingdings" w:hAnsi="Wingdings" w:hint="default"/>
      </w:rPr>
    </w:lvl>
  </w:abstractNum>
  <w:abstractNum w:abstractNumId="1">
    <w:nsid w:val="21E63AC4"/>
    <w:multiLevelType w:val="multilevel"/>
    <w:tmpl w:val="53541B4E"/>
    <w:lvl w:ilvl="0">
      <w:start w:val="2"/>
      <w:numFmt w:val="decimal"/>
      <w:lvlText w:val="%1"/>
      <w:lvlJc w:val="left"/>
      <w:pPr>
        <w:ind w:left="480" w:hanging="480"/>
      </w:pPr>
      <w:rPr>
        <w:rFonts w:hint="default"/>
        <w:i/>
      </w:rPr>
    </w:lvl>
    <w:lvl w:ilvl="1">
      <w:start w:val="4"/>
      <w:numFmt w:val="decimal"/>
      <w:lvlText w:val="%1.%2"/>
      <w:lvlJc w:val="left"/>
      <w:pPr>
        <w:ind w:left="1014" w:hanging="480"/>
      </w:pPr>
      <w:rPr>
        <w:rFonts w:hint="default"/>
        <w:i/>
      </w:rPr>
    </w:lvl>
    <w:lvl w:ilvl="2">
      <w:start w:val="1"/>
      <w:numFmt w:val="decimal"/>
      <w:lvlText w:val="%1.%2.%3"/>
      <w:lvlJc w:val="left"/>
      <w:pPr>
        <w:ind w:left="1788" w:hanging="720"/>
      </w:pPr>
      <w:rPr>
        <w:rFonts w:hint="default"/>
        <w:i/>
      </w:rPr>
    </w:lvl>
    <w:lvl w:ilvl="3">
      <w:start w:val="1"/>
      <w:numFmt w:val="decimal"/>
      <w:lvlText w:val="%1.%2.%3.%4"/>
      <w:lvlJc w:val="left"/>
      <w:pPr>
        <w:ind w:left="2322" w:hanging="720"/>
      </w:pPr>
      <w:rPr>
        <w:rFonts w:hint="default"/>
        <w:i/>
      </w:rPr>
    </w:lvl>
    <w:lvl w:ilvl="4">
      <w:start w:val="1"/>
      <w:numFmt w:val="decimal"/>
      <w:lvlText w:val="%1.%2.%3.%4.%5"/>
      <w:lvlJc w:val="left"/>
      <w:pPr>
        <w:ind w:left="3216" w:hanging="1080"/>
      </w:pPr>
      <w:rPr>
        <w:rFonts w:hint="default"/>
        <w:i/>
      </w:rPr>
    </w:lvl>
    <w:lvl w:ilvl="5">
      <w:start w:val="1"/>
      <w:numFmt w:val="decimal"/>
      <w:lvlText w:val="%1.%2.%3.%4.%5.%6"/>
      <w:lvlJc w:val="left"/>
      <w:pPr>
        <w:ind w:left="3750" w:hanging="1080"/>
      </w:pPr>
      <w:rPr>
        <w:rFonts w:hint="default"/>
        <w:i/>
      </w:rPr>
    </w:lvl>
    <w:lvl w:ilvl="6">
      <w:start w:val="1"/>
      <w:numFmt w:val="decimal"/>
      <w:lvlText w:val="%1.%2.%3.%4.%5.%6.%7"/>
      <w:lvlJc w:val="left"/>
      <w:pPr>
        <w:ind w:left="4644" w:hanging="1440"/>
      </w:pPr>
      <w:rPr>
        <w:rFonts w:hint="default"/>
        <w:i/>
      </w:rPr>
    </w:lvl>
    <w:lvl w:ilvl="7">
      <w:start w:val="1"/>
      <w:numFmt w:val="decimal"/>
      <w:lvlText w:val="%1.%2.%3.%4.%5.%6.%7.%8"/>
      <w:lvlJc w:val="left"/>
      <w:pPr>
        <w:ind w:left="5178" w:hanging="1440"/>
      </w:pPr>
      <w:rPr>
        <w:rFonts w:hint="default"/>
        <w:i/>
      </w:rPr>
    </w:lvl>
    <w:lvl w:ilvl="8">
      <w:start w:val="1"/>
      <w:numFmt w:val="decimal"/>
      <w:lvlText w:val="%1.%2.%3.%4.%5.%6.%7.%8.%9"/>
      <w:lvlJc w:val="left"/>
      <w:pPr>
        <w:ind w:left="6072" w:hanging="1800"/>
      </w:pPr>
      <w:rPr>
        <w:rFonts w:hint="default"/>
        <w:i/>
      </w:rPr>
    </w:lvl>
  </w:abstractNum>
  <w:abstractNum w:abstractNumId="2">
    <w:nsid w:val="25236AE9"/>
    <w:multiLevelType w:val="hybridMultilevel"/>
    <w:tmpl w:val="300C9846"/>
    <w:lvl w:ilvl="0" w:tplc="48090001">
      <w:start w:val="1"/>
      <w:numFmt w:val="bullet"/>
      <w:lvlText w:val=""/>
      <w:lvlJc w:val="left"/>
      <w:pPr>
        <w:ind w:left="786" w:hanging="360"/>
      </w:pPr>
      <w:rPr>
        <w:rFonts w:ascii="Symbol" w:hAnsi="Symbo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49D21A6"/>
    <w:multiLevelType w:val="multilevel"/>
    <w:tmpl w:val="4A365DD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3D2323CF"/>
    <w:multiLevelType w:val="hybridMultilevel"/>
    <w:tmpl w:val="F48A1310"/>
    <w:lvl w:ilvl="0" w:tplc="AC14FB36">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5">
    <w:nsid w:val="47A30E47"/>
    <w:multiLevelType w:val="hybridMultilevel"/>
    <w:tmpl w:val="067ACBD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E7A589E"/>
    <w:multiLevelType w:val="multilevel"/>
    <w:tmpl w:val="CCAC5F4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40A51F1"/>
    <w:multiLevelType w:val="hybridMultilevel"/>
    <w:tmpl w:val="1D48A25A"/>
    <w:lvl w:ilvl="0" w:tplc="48090001">
      <w:start w:val="1"/>
      <w:numFmt w:val="bullet"/>
      <w:lvlText w:val=""/>
      <w:lvlJc w:val="left"/>
      <w:pPr>
        <w:ind w:left="1506" w:hanging="360"/>
      </w:pPr>
      <w:rPr>
        <w:rFonts w:ascii="Symbol" w:hAnsi="Symbol" w:hint="default"/>
      </w:rPr>
    </w:lvl>
    <w:lvl w:ilvl="1" w:tplc="48090003" w:tentative="1">
      <w:start w:val="1"/>
      <w:numFmt w:val="bullet"/>
      <w:lvlText w:val="o"/>
      <w:lvlJc w:val="left"/>
      <w:pPr>
        <w:ind w:left="2226" w:hanging="360"/>
      </w:pPr>
      <w:rPr>
        <w:rFonts w:ascii="Courier New" w:hAnsi="Courier New" w:cs="Courier New" w:hint="default"/>
      </w:rPr>
    </w:lvl>
    <w:lvl w:ilvl="2" w:tplc="48090005" w:tentative="1">
      <w:start w:val="1"/>
      <w:numFmt w:val="bullet"/>
      <w:lvlText w:val=""/>
      <w:lvlJc w:val="left"/>
      <w:pPr>
        <w:ind w:left="2946" w:hanging="360"/>
      </w:pPr>
      <w:rPr>
        <w:rFonts w:ascii="Wingdings" w:hAnsi="Wingdings" w:hint="default"/>
      </w:rPr>
    </w:lvl>
    <w:lvl w:ilvl="3" w:tplc="48090001" w:tentative="1">
      <w:start w:val="1"/>
      <w:numFmt w:val="bullet"/>
      <w:lvlText w:val=""/>
      <w:lvlJc w:val="left"/>
      <w:pPr>
        <w:ind w:left="3666" w:hanging="360"/>
      </w:pPr>
      <w:rPr>
        <w:rFonts w:ascii="Symbol" w:hAnsi="Symbol" w:hint="default"/>
      </w:rPr>
    </w:lvl>
    <w:lvl w:ilvl="4" w:tplc="48090003" w:tentative="1">
      <w:start w:val="1"/>
      <w:numFmt w:val="bullet"/>
      <w:lvlText w:val="o"/>
      <w:lvlJc w:val="left"/>
      <w:pPr>
        <w:ind w:left="4386" w:hanging="360"/>
      </w:pPr>
      <w:rPr>
        <w:rFonts w:ascii="Courier New" w:hAnsi="Courier New" w:cs="Courier New" w:hint="default"/>
      </w:rPr>
    </w:lvl>
    <w:lvl w:ilvl="5" w:tplc="48090005" w:tentative="1">
      <w:start w:val="1"/>
      <w:numFmt w:val="bullet"/>
      <w:lvlText w:val=""/>
      <w:lvlJc w:val="left"/>
      <w:pPr>
        <w:ind w:left="5106" w:hanging="360"/>
      </w:pPr>
      <w:rPr>
        <w:rFonts w:ascii="Wingdings" w:hAnsi="Wingdings" w:hint="default"/>
      </w:rPr>
    </w:lvl>
    <w:lvl w:ilvl="6" w:tplc="48090001" w:tentative="1">
      <w:start w:val="1"/>
      <w:numFmt w:val="bullet"/>
      <w:lvlText w:val=""/>
      <w:lvlJc w:val="left"/>
      <w:pPr>
        <w:ind w:left="5826" w:hanging="360"/>
      </w:pPr>
      <w:rPr>
        <w:rFonts w:ascii="Symbol" w:hAnsi="Symbol" w:hint="default"/>
      </w:rPr>
    </w:lvl>
    <w:lvl w:ilvl="7" w:tplc="48090003" w:tentative="1">
      <w:start w:val="1"/>
      <w:numFmt w:val="bullet"/>
      <w:lvlText w:val="o"/>
      <w:lvlJc w:val="left"/>
      <w:pPr>
        <w:ind w:left="6546" w:hanging="360"/>
      </w:pPr>
      <w:rPr>
        <w:rFonts w:ascii="Courier New" w:hAnsi="Courier New" w:cs="Courier New" w:hint="default"/>
      </w:rPr>
    </w:lvl>
    <w:lvl w:ilvl="8" w:tplc="48090005" w:tentative="1">
      <w:start w:val="1"/>
      <w:numFmt w:val="bullet"/>
      <w:lvlText w:val=""/>
      <w:lvlJc w:val="left"/>
      <w:pPr>
        <w:ind w:left="7266" w:hanging="360"/>
      </w:pPr>
      <w:rPr>
        <w:rFonts w:ascii="Wingdings" w:hAnsi="Wingdings" w:hint="default"/>
      </w:rPr>
    </w:lvl>
  </w:abstractNum>
  <w:abstractNum w:abstractNumId="8">
    <w:nsid w:val="57134C8A"/>
    <w:multiLevelType w:val="hybridMultilevel"/>
    <w:tmpl w:val="593CD7E2"/>
    <w:lvl w:ilvl="0" w:tplc="48090001">
      <w:start w:val="1"/>
      <w:numFmt w:val="bullet"/>
      <w:lvlText w:val=""/>
      <w:lvlJc w:val="left"/>
      <w:pPr>
        <w:ind w:left="786" w:hanging="360"/>
      </w:pPr>
      <w:rPr>
        <w:rFonts w:ascii="Symbol" w:hAnsi="Symbo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0036949"/>
    <w:multiLevelType w:val="hybridMultilevel"/>
    <w:tmpl w:val="1D967A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1FC14FD"/>
    <w:multiLevelType w:val="hybridMultilevel"/>
    <w:tmpl w:val="499E85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5"/>
  </w:num>
  <w:num w:numId="5">
    <w:abstractNumId w:val="10"/>
  </w:num>
  <w:num w:numId="6">
    <w:abstractNumId w:val="8"/>
  </w:num>
  <w:num w:numId="7">
    <w:abstractNumId w:val="2"/>
  </w:num>
  <w:num w:numId="8">
    <w:abstractNumId w:val="3"/>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6557D"/>
    <w:rsid w:val="00021608"/>
    <w:rsid w:val="000343B9"/>
    <w:rsid w:val="0009110C"/>
    <w:rsid w:val="000F166A"/>
    <w:rsid w:val="000F5E2F"/>
    <w:rsid w:val="001873D9"/>
    <w:rsid w:val="001A03A4"/>
    <w:rsid w:val="001C59D8"/>
    <w:rsid w:val="00200E20"/>
    <w:rsid w:val="00270C35"/>
    <w:rsid w:val="002F108E"/>
    <w:rsid w:val="00311D67"/>
    <w:rsid w:val="003A33F3"/>
    <w:rsid w:val="00422236"/>
    <w:rsid w:val="00474910"/>
    <w:rsid w:val="00487414"/>
    <w:rsid w:val="004A1B45"/>
    <w:rsid w:val="005B7A4B"/>
    <w:rsid w:val="00604195"/>
    <w:rsid w:val="00671223"/>
    <w:rsid w:val="006768D2"/>
    <w:rsid w:val="006C1C74"/>
    <w:rsid w:val="006C79A6"/>
    <w:rsid w:val="006E7ADA"/>
    <w:rsid w:val="00774F72"/>
    <w:rsid w:val="007E739E"/>
    <w:rsid w:val="00856FCE"/>
    <w:rsid w:val="008A7337"/>
    <w:rsid w:val="008D0D3E"/>
    <w:rsid w:val="00907B9B"/>
    <w:rsid w:val="00941D86"/>
    <w:rsid w:val="00965940"/>
    <w:rsid w:val="009746F0"/>
    <w:rsid w:val="009843A5"/>
    <w:rsid w:val="009A2C59"/>
    <w:rsid w:val="009D6E16"/>
    <w:rsid w:val="009D77F8"/>
    <w:rsid w:val="00A250CE"/>
    <w:rsid w:val="00A6557D"/>
    <w:rsid w:val="00A7101F"/>
    <w:rsid w:val="00A9088B"/>
    <w:rsid w:val="00AA1FA3"/>
    <w:rsid w:val="00AB6B9D"/>
    <w:rsid w:val="00B47F10"/>
    <w:rsid w:val="00B760CD"/>
    <w:rsid w:val="00B81518"/>
    <w:rsid w:val="00BC7525"/>
    <w:rsid w:val="00BE3590"/>
    <w:rsid w:val="00C20BBD"/>
    <w:rsid w:val="00C8258F"/>
    <w:rsid w:val="00CF63F8"/>
    <w:rsid w:val="00D12E06"/>
    <w:rsid w:val="00D72F85"/>
    <w:rsid w:val="00D75926"/>
    <w:rsid w:val="00DF7B94"/>
    <w:rsid w:val="00E03ACF"/>
    <w:rsid w:val="00E171DE"/>
    <w:rsid w:val="00F015BD"/>
    <w:rsid w:val="00F310C5"/>
    <w:rsid w:val="00F65103"/>
    <w:rsid w:val="00F738C2"/>
    <w:rsid w:val="00F90CD8"/>
    <w:rsid w:val="00FB1091"/>
    <w:rsid w:val="00FC5F6C"/>
    <w:rsid w:val="00FD31D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7D"/>
    <w:rPr>
      <w:rFonts w:ascii="Tahoma" w:hAnsi="Tahoma" w:cs="Tahoma"/>
      <w:sz w:val="16"/>
      <w:szCs w:val="16"/>
    </w:rPr>
  </w:style>
  <w:style w:type="paragraph" w:styleId="NoSpacing">
    <w:name w:val="No Spacing"/>
    <w:uiPriority w:val="1"/>
    <w:qFormat/>
    <w:rsid w:val="00A6557D"/>
    <w:pPr>
      <w:spacing w:after="0" w:line="240" w:lineRule="auto"/>
    </w:pPr>
    <w:rPr>
      <w:rFonts w:ascii="Times New Roman" w:eastAsia="Times New Roman" w:hAnsi="Times New Roman" w:cs="Times New Roman"/>
      <w:sz w:val="24"/>
      <w:szCs w:val="24"/>
      <w:lang w:val="en-US"/>
    </w:rPr>
  </w:style>
  <w:style w:type="character" w:customStyle="1" w:styleId="hps">
    <w:name w:val="hps"/>
    <w:basedOn w:val="DefaultParagraphFont"/>
    <w:rsid w:val="00A6557D"/>
  </w:style>
  <w:style w:type="character" w:customStyle="1" w:styleId="longtext">
    <w:name w:val="long_text"/>
    <w:basedOn w:val="DefaultParagraphFont"/>
    <w:rsid w:val="00A6557D"/>
  </w:style>
  <w:style w:type="paragraph" w:styleId="ListParagraph">
    <w:name w:val="List Paragraph"/>
    <w:basedOn w:val="Normal"/>
    <w:uiPriority w:val="34"/>
    <w:qFormat/>
    <w:rsid w:val="00604195"/>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rsid w:val="0009110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D6E16"/>
    <w:rPr>
      <w:i/>
      <w:iCs/>
    </w:rPr>
  </w:style>
  <w:style w:type="character" w:styleId="Hyperlink">
    <w:name w:val="Hyperlink"/>
    <w:basedOn w:val="DefaultParagraphFont"/>
    <w:uiPriority w:val="99"/>
    <w:unhideWhenUsed/>
    <w:rsid w:val="00907B9B"/>
    <w:rPr>
      <w:color w:val="0000FF" w:themeColor="hyperlink"/>
      <w:u w:val="single"/>
    </w:rPr>
  </w:style>
  <w:style w:type="paragraph" w:styleId="NormalWeb">
    <w:name w:val="Normal (Web)"/>
    <w:basedOn w:val="Normal"/>
    <w:uiPriority w:val="99"/>
    <w:semiHidden/>
    <w:unhideWhenUsed/>
    <w:rsid w:val="00907B9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907B9B"/>
    <w:rPr>
      <w:b/>
      <w:bCs/>
    </w:rPr>
  </w:style>
  <w:style w:type="paragraph" w:styleId="Header">
    <w:name w:val="header"/>
    <w:basedOn w:val="Normal"/>
    <w:link w:val="HeaderChar"/>
    <w:uiPriority w:val="99"/>
    <w:semiHidden/>
    <w:unhideWhenUsed/>
    <w:rsid w:val="00FC5F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F6C"/>
  </w:style>
  <w:style w:type="paragraph" w:styleId="Footer">
    <w:name w:val="footer"/>
    <w:basedOn w:val="Normal"/>
    <w:link w:val="FooterChar"/>
    <w:uiPriority w:val="99"/>
    <w:unhideWhenUsed/>
    <w:rsid w:val="00FC5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F6C"/>
  </w:style>
  <w:style w:type="paragraph" w:styleId="FootnoteText">
    <w:name w:val="footnote text"/>
    <w:basedOn w:val="Normal"/>
    <w:link w:val="FootnoteTextChar"/>
    <w:uiPriority w:val="99"/>
    <w:semiHidden/>
    <w:unhideWhenUsed/>
    <w:rsid w:val="002F1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08E"/>
    <w:rPr>
      <w:sz w:val="20"/>
      <w:szCs w:val="20"/>
    </w:rPr>
  </w:style>
  <w:style w:type="character" w:styleId="FootnoteReference">
    <w:name w:val="footnote reference"/>
    <w:basedOn w:val="DefaultParagraphFont"/>
    <w:uiPriority w:val="99"/>
    <w:semiHidden/>
    <w:unhideWhenUsed/>
    <w:rsid w:val="002F108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pmc.com/HealthAtoZ/patienteducation/S/Pages/deepbreathing(smokingcessat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usu.ac.id/bitstr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ebscohost.com/ehost/detail?vid=5&amp;hid=111&amp;sid=76de80e5-5527-4f6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elibis-a17.com/2009/05/25/cedera-kepala/" TargetMode="External"/><Relationship Id="rId4" Type="http://schemas.openxmlformats.org/officeDocument/2006/relationships/settings" Target="settings.xml"/><Relationship Id="rId9" Type="http://schemas.openxmlformats.org/officeDocument/2006/relationships/hyperlink" Target="http://www.springn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9F7A-536A-4846-8D4A-C8C1B974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5080</Words>
  <Characters>28958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COMPAQ</cp:lastModifiedBy>
  <cp:revision>15</cp:revision>
  <cp:lastPrinted>2012-05-09T03:56:00Z</cp:lastPrinted>
  <dcterms:created xsi:type="dcterms:W3CDTF">2012-05-08T05:25:00Z</dcterms:created>
  <dcterms:modified xsi:type="dcterms:W3CDTF">2012-06-06T07:18:00Z</dcterms:modified>
</cp:coreProperties>
</file>